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>УТВЕРЖДЕНО</w:t>
      </w: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>постановлением</w:t>
      </w: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>главы</w:t>
      </w:r>
      <w:r w:rsidR="00DD0514">
        <w:rPr>
          <w:rFonts w:ascii="Times New Roman" w:hAnsi="Times New Roman"/>
          <w:sz w:val="28"/>
          <w:szCs w:val="28"/>
        </w:rPr>
        <w:t xml:space="preserve"> Сысоевского сельского</w:t>
      </w:r>
      <w:r w:rsidRPr="00583E42">
        <w:rPr>
          <w:rFonts w:ascii="Times New Roman" w:hAnsi="Times New Roman"/>
          <w:sz w:val="28"/>
          <w:szCs w:val="28"/>
        </w:rPr>
        <w:t xml:space="preserve"> </w:t>
      </w:r>
      <w:r w:rsidR="00DD0514">
        <w:rPr>
          <w:rFonts w:ascii="Times New Roman" w:hAnsi="Times New Roman"/>
          <w:sz w:val="28"/>
          <w:szCs w:val="28"/>
        </w:rPr>
        <w:t xml:space="preserve">поселения </w:t>
      </w:r>
      <w:r w:rsidRPr="00583E42">
        <w:rPr>
          <w:rFonts w:ascii="Times New Roman" w:hAnsi="Times New Roman"/>
          <w:sz w:val="28"/>
          <w:szCs w:val="28"/>
        </w:rPr>
        <w:t>Суровикинского</w:t>
      </w: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>муниципального района</w:t>
      </w:r>
    </w:p>
    <w:p w:rsidR="00284257" w:rsidRPr="00583E42" w:rsidRDefault="00284257" w:rsidP="00DD051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583E42">
        <w:rPr>
          <w:rFonts w:ascii="Times New Roman" w:hAnsi="Times New Roman"/>
          <w:sz w:val="28"/>
          <w:szCs w:val="28"/>
        </w:rPr>
        <w:t xml:space="preserve">от </w:t>
      </w:r>
      <w:r w:rsidR="00ED423B">
        <w:rPr>
          <w:rFonts w:ascii="Times New Roman" w:hAnsi="Times New Roman"/>
          <w:sz w:val="28"/>
          <w:szCs w:val="28"/>
        </w:rPr>
        <w:t>11.11.20</w:t>
      </w:r>
      <w:r w:rsidRPr="00583E42">
        <w:rPr>
          <w:rFonts w:ascii="Times New Roman" w:hAnsi="Times New Roman"/>
          <w:sz w:val="28"/>
          <w:szCs w:val="28"/>
        </w:rPr>
        <w:t xml:space="preserve">  2020  № </w:t>
      </w:r>
      <w:r w:rsidR="00ED423B">
        <w:rPr>
          <w:rFonts w:ascii="Times New Roman" w:hAnsi="Times New Roman"/>
          <w:sz w:val="28"/>
          <w:szCs w:val="28"/>
        </w:rPr>
        <w:t>47</w:t>
      </w:r>
      <w:bookmarkStart w:id="0" w:name="_GoBack"/>
      <w:bookmarkEnd w:id="0"/>
    </w:p>
    <w:p w:rsidR="00284257" w:rsidRDefault="00284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4257" w:rsidRDefault="00284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4257" w:rsidRDefault="00284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4257" w:rsidRDefault="002842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52BC" w:rsidRPr="00B46541" w:rsidRDefault="005F3E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6541">
        <w:rPr>
          <w:rFonts w:ascii="Times New Roman" w:hAnsi="Times New Roman" w:cs="Times New Roman"/>
          <w:b w:val="0"/>
          <w:sz w:val="28"/>
          <w:szCs w:val="28"/>
        </w:rPr>
        <w:t>П</w:t>
      </w:r>
      <w:r w:rsidR="00583E42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A752BC" w:rsidRPr="00B46541" w:rsidRDefault="00B465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46541">
        <w:rPr>
          <w:rFonts w:ascii="Times New Roman" w:hAnsi="Times New Roman" w:cs="Times New Roman"/>
          <w:b w:val="0"/>
          <w:sz w:val="28"/>
          <w:szCs w:val="28"/>
        </w:rPr>
        <w:t xml:space="preserve"> согласовании и утверждении уставов казачьих обществ на территории </w:t>
      </w:r>
      <w:proofErr w:type="spellStart"/>
      <w:r w:rsidR="00DD0514">
        <w:rPr>
          <w:rFonts w:ascii="Times New Roman" w:hAnsi="Times New Roman" w:cs="Times New Roman"/>
          <w:b w:val="0"/>
          <w:sz w:val="28"/>
          <w:szCs w:val="28"/>
        </w:rPr>
        <w:t>Сысоевсого</w:t>
      </w:r>
      <w:proofErr w:type="spellEnd"/>
      <w:r w:rsidR="00DD051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B46541">
        <w:rPr>
          <w:rFonts w:ascii="Times New Roman" w:hAnsi="Times New Roman" w:cs="Times New Roman"/>
          <w:b w:val="0"/>
          <w:sz w:val="28"/>
          <w:szCs w:val="28"/>
        </w:rPr>
        <w:t xml:space="preserve">Суровикинского муниципального района Волгоградской области </w:t>
      </w:r>
    </w:p>
    <w:p w:rsidR="00A752BC" w:rsidRPr="00284257" w:rsidRDefault="00A75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96A" w:rsidRPr="00284257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2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8425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4257" w:rsidRPr="00284257">
        <w:rPr>
          <w:rFonts w:ascii="Times New Roman" w:hAnsi="Times New Roman" w:cs="Times New Roman"/>
          <w:sz w:val="28"/>
          <w:szCs w:val="28"/>
        </w:rPr>
        <w:t>П</w:t>
      </w:r>
      <w:r w:rsidRPr="00284257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284257" w:rsidRPr="00284257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Типовым положением о согласовании и утверждении уставов казачьих обществ, утвержденным приказом Федерального агентства по делам национальностей от 06 апреля 2020 г. № 45, и </w:t>
      </w:r>
      <w:r w:rsidRPr="00284257">
        <w:rPr>
          <w:rFonts w:ascii="Times New Roman" w:hAnsi="Times New Roman" w:cs="Times New Roman"/>
          <w:sz w:val="28"/>
          <w:szCs w:val="28"/>
        </w:rPr>
        <w:t>определяет перечень документов, необходимых для согласования и</w:t>
      </w:r>
      <w:proofErr w:type="gramEnd"/>
      <w:r w:rsidRPr="00284257">
        <w:rPr>
          <w:rFonts w:ascii="Times New Roman" w:hAnsi="Times New Roman" w:cs="Times New Roman"/>
          <w:sz w:val="28"/>
          <w:szCs w:val="28"/>
        </w:rPr>
        <w:t xml:space="preserve"> утверждения уставов</w:t>
      </w:r>
      <w:r w:rsidR="000F0375" w:rsidRPr="000F0375">
        <w:rPr>
          <w:rFonts w:ascii="Times New Roman" w:hAnsi="Times New Roman" w:cs="Times New Roman"/>
          <w:sz w:val="28"/>
          <w:szCs w:val="28"/>
        </w:rPr>
        <w:t xml:space="preserve"> </w:t>
      </w:r>
      <w:r w:rsidR="00DD0514">
        <w:rPr>
          <w:rFonts w:ascii="Times New Roman" w:hAnsi="Times New Roman" w:cs="Times New Roman"/>
          <w:sz w:val="28"/>
          <w:szCs w:val="28"/>
        </w:rPr>
        <w:t xml:space="preserve">хуторских, станичных </w:t>
      </w:r>
      <w:r w:rsidRPr="00284257">
        <w:rPr>
          <w:rFonts w:ascii="Times New Roman" w:hAnsi="Times New Roman" w:cs="Times New Roman"/>
          <w:sz w:val="28"/>
          <w:szCs w:val="28"/>
        </w:rPr>
        <w:t xml:space="preserve">казачьих обществ, </w:t>
      </w:r>
      <w:r w:rsidR="00466E95">
        <w:rPr>
          <w:rFonts w:ascii="Times New Roman" w:hAnsi="Times New Roman" w:cs="Times New Roman"/>
          <w:sz w:val="28"/>
          <w:szCs w:val="28"/>
        </w:rPr>
        <w:t>действующих и создаваемых на территории</w:t>
      </w:r>
      <w:r w:rsidR="00DD0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514" w:rsidRPr="00DD0514">
        <w:rPr>
          <w:rFonts w:ascii="Times New Roman" w:hAnsi="Times New Roman" w:cs="Times New Roman"/>
          <w:sz w:val="28"/>
          <w:szCs w:val="28"/>
        </w:rPr>
        <w:t>Сысоевсого</w:t>
      </w:r>
      <w:proofErr w:type="spellEnd"/>
      <w:r w:rsidR="00DD0514" w:rsidRPr="00DD05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6E95"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</w:t>
      </w:r>
      <w:r w:rsidR="00DF0B2C" w:rsidRPr="00DF0B2C">
        <w:rPr>
          <w:rFonts w:ascii="Times New Roman" w:hAnsi="Times New Roman" w:cs="Times New Roman"/>
          <w:sz w:val="28"/>
          <w:szCs w:val="28"/>
        </w:rPr>
        <w:t xml:space="preserve"> </w:t>
      </w:r>
      <w:r w:rsidR="00AA5471">
        <w:rPr>
          <w:rFonts w:ascii="Times New Roman" w:hAnsi="Times New Roman" w:cs="Times New Roman"/>
          <w:sz w:val="28"/>
          <w:szCs w:val="28"/>
        </w:rPr>
        <w:t>(</w:t>
      </w:r>
      <w:r w:rsidR="00DF0B2C">
        <w:rPr>
          <w:rFonts w:ascii="Times New Roman" w:hAnsi="Times New Roman" w:cs="Times New Roman"/>
          <w:sz w:val="28"/>
          <w:szCs w:val="28"/>
        </w:rPr>
        <w:t>далее - казачьи общества)</w:t>
      </w:r>
      <w:r w:rsidR="00466E95">
        <w:rPr>
          <w:rFonts w:ascii="Times New Roman" w:hAnsi="Times New Roman" w:cs="Times New Roman"/>
          <w:sz w:val="28"/>
          <w:szCs w:val="28"/>
        </w:rPr>
        <w:t xml:space="preserve">, </w:t>
      </w:r>
      <w:r w:rsidRPr="00284257">
        <w:rPr>
          <w:rFonts w:ascii="Times New Roman" w:hAnsi="Times New Roman" w:cs="Times New Roman"/>
          <w:sz w:val="28"/>
          <w:szCs w:val="28"/>
        </w:rPr>
        <w:t>сроки и порядок их представления и рассмотрения, порядок принятия решений о согласовании и утверждении этих уставов</w:t>
      </w:r>
      <w:r w:rsidR="00B1796A" w:rsidRPr="0028425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31"/>
      <w:bookmarkEnd w:id="1"/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2. Уставы хуторских, станичных, казачьих обществ, создавае</w:t>
      </w:r>
      <w:r w:rsidR="00DD0514">
        <w:rPr>
          <w:rFonts w:ascii="Times New Roman" w:hAnsi="Times New Roman" w:cs="Times New Roman"/>
          <w:sz w:val="28"/>
          <w:szCs w:val="28"/>
        </w:rPr>
        <w:t>мых (действующих) на территории Сысоевского сельского поселения</w:t>
      </w:r>
      <w:r w:rsidR="00B1796A"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</w:t>
      </w:r>
      <w:r w:rsidRPr="00B46541">
        <w:rPr>
          <w:rFonts w:ascii="Times New Roman" w:hAnsi="Times New Roman" w:cs="Times New Roman"/>
          <w:sz w:val="28"/>
          <w:szCs w:val="28"/>
        </w:rPr>
        <w:t xml:space="preserve">, согласовываются с атаманом районного (юртового) </w:t>
      </w:r>
      <w:r w:rsidRPr="00740E4F">
        <w:rPr>
          <w:rFonts w:ascii="Times New Roman" w:hAnsi="Times New Roman" w:cs="Times New Roman"/>
          <w:sz w:val="28"/>
          <w:szCs w:val="28"/>
        </w:rPr>
        <w:t>либо окружного (</w:t>
      </w:r>
      <w:proofErr w:type="spellStart"/>
      <w:r w:rsidRPr="00740E4F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740E4F">
        <w:rPr>
          <w:rFonts w:ascii="Times New Roman" w:hAnsi="Times New Roman" w:cs="Times New Roman"/>
          <w:sz w:val="28"/>
          <w:szCs w:val="28"/>
        </w:rPr>
        <w:t>)</w:t>
      </w:r>
      <w:r w:rsidRPr="00B46541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3. Уставы хуторских, станичных казачьих обществ, создаваемых (действующих) на территориях двух и более  сельских поселений, входящих в состав </w:t>
      </w:r>
      <w:r w:rsidR="00B1796A">
        <w:rPr>
          <w:rFonts w:ascii="Times New Roman" w:hAnsi="Times New Roman" w:cs="Times New Roman"/>
          <w:sz w:val="28"/>
          <w:szCs w:val="28"/>
        </w:rPr>
        <w:t>Суровикинского</w:t>
      </w:r>
      <w:r w:rsidRPr="00B465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1796A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B46541">
        <w:rPr>
          <w:rFonts w:ascii="Times New Roman" w:hAnsi="Times New Roman" w:cs="Times New Roman"/>
          <w:sz w:val="28"/>
          <w:szCs w:val="28"/>
        </w:rPr>
        <w:t xml:space="preserve">, согласовываются с главами соответствующих  сельских поселений, а также с атаманом районного (юртового) </w:t>
      </w:r>
      <w:r w:rsidRPr="00740E4F">
        <w:rPr>
          <w:rFonts w:ascii="Times New Roman" w:hAnsi="Times New Roman" w:cs="Times New Roman"/>
          <w:sz w:val="28"/>
          <w:szCs w:val="28"/>
        </w:rPr>
        <w:t>либо окружного (</w:t>
      </w:r>
      <w:proofErr w:type="spellStart"/>
      <w:r w:rsidRPr="00740E4F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740E4F">
        <w:rPr>
          <w:rFonts w:ascii="Times New Roman" w:hAnsi="Times New Roman" w:cs="Times New Roman"/>
          <w:sz w:val="28"/>
          <w:szCs w:val="28"/>
        </w:rPr>
        <w:t>)</w:t>
      </w:r>
      <w:r w:rsidRPr="00B46541">
        <w:rPr>
          <w:rFonts w:ascii="Times New Roman" w:hAnsi="Times New Roman" w:cs="Times New Roman"/>
          <w:sz w:val="28"/>
          <w:szCs w:val="28"/>
        </w:rPr>
        <w:t xml:space="preserve"> казачьего общества.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ECE" w:rsidRPr="00B46541">
        <w:rPr>
          <w:rFonts w:ascii="Times New Roman" w:hAnsi="Times New Roman" w:cs="Times New Roman"/>
          <w:sz w:val="28"/>
          <w:szCs w:val="28"/>
        </w:rPr>
        <w:t>. Согласование уставов казачьих обществ осуществляется после: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7667D8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6E55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оложения, представление о согласовании устава казачьего общества. К представлению прилагаются: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8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устав казачьего общества в новой редакции.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3ECE" w:rsidRPr="00B46541">
        <w:rPr>
          <w:rFonts w:ascii="Times New Roman" w:hAnsi="Times New Roman" w:cs="Times New Roman"/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7667D8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56E55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оложения, представление о согласовании устава казачьего общества.</w:t>
      </w:r>
      <w:proofErr w:type="gramEnd"/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К представлению прилагаются: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0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устав казачьего общества.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</w:t>
      </w:r>
      <w:r w:rsidR="005F3ECE" w:rsidRPr="00CD0390">
        <w:rPr>
          <w:rFonts w:ascii="Times New Roman" w:hAnsi="Times New Roman" w:cs="Times New Roman"/>
          <w:sz w:val="28"/>
          <w:szCs w:val="28"/>
        </w:rPr>
        <w:t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до направления другим должностным лицам, названным в </w:t>
      </w:r>
      <w:hyperlink w:anchor="P31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545F7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42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="005F3ECE" w:rsidRPr="009068C9">
        <w:rPr>
          <w:rFonts w:ascii="Times New Roman" w:hAnsi="Times New Roman" w:cs="Times New Roman"/>
          <w:sz w:val="28"/>
          <w:szCs w:val="28"/>
        </w:rPr>
        <w:t xml:space="preserve"> 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068C9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</w:t>
      </w:r>
      <w:r w:rsidR="005F3ECE" w:rsidRPr="00B46541">
        <w:rPr>
          <w:rFonts w:ascii="Times New Roman" w:hAnsi="Times New Roman" w:cs="Times New Roman"/>
          <w:sz w:val="28"/>
          <w:szCs w:val="28"/>
        </w:rPr>
        <w:lastRenderedPageBreak/>
        <w:t>казачьего общества либо уполномоченного лица на обороте последнего листа в месте, предназначенном для прошивки.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>
        <w:r w:rsidR="005F3ECE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106CA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оложения, в течение 14 календарных дней со дня поступления указанных документов.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По истечении срока, установленного </w:t>
      </w:r>
      <w:hyperlink w:anchor="P52">
        <w:r w:rsidR="005F3ECE" w:rsidRPr="00EC3B5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7A2CF8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9</w:t>
      </w:r>
      <w:r w:rsidR="005F3ECE" w:rsidRPr="00EC3B54">
        <w:rPr>
          <w:rFonts w:ascii="Times New Roman" w:hAnsi="Times New Roman" w:cs="Times New Roman"/>
          <w:sz w:val="28"/>
          <w:szCs w:val="28"/>
        </w:rPr>
        <w:t xml:space="preserve"> 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B4875">
        <w:rPr>
          <w:rFonts w:ascii="Times New Roman" w:hAnsi="Times New Roman" w:cs="Times New Roman"/>
          <w:sz w:val="28"/>
          <w:szCs w:val="28"/>
        </w:rPr>
        <w:t>П</w:t>
      </w:r>
      <w:r w:rsidR="005F3ECE" w:rsidRPr="00B46541">
        <w:rPr>
          <w:rFonts w:ascii="Times New Roman" w:hAnsi="Times New Roman" w:cs="Times New Roman"/>
          <w:sz w:val="28"/>
          <w:szCs w:val="28"/>
        </w:rPr>
        <w:t>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A752BC" w:rsidRPr="00B46541" w:rsidRDefault="00DD0514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F3ECE" w:rsidRPr="00B46541">
        <w:rPr>
          <w:rFonts w:ascii="Times New Roman" w:hAnsi="Times New Roman" w:cs="Times New Roman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 w:rsidR="00DD0514">
        <w:rPr>
          <w:rFonts w:ascii="Times New Roman" w:hAnsi="Times New Roman" w:cs="Times New Roman"/>
          <w:sz w:val="28"/>
          <w:szCs w:val="28"/>
        </w:rPr>
        <w:t>2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DD051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1677B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 w:rsidR="00DD0514">
        <w:rPr>
          <w:rFonts w:ascii="Times New Roman" w:hAnsi="Times New Roman" w:cs="Times New Roman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42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DD0514">
        <w:rPr>
          <w:rFonts w:ascii="Times New Roman" w:hAnsi="Times New Roman" w:cs="Times New Roman"/>
          <w:sz w:val="28"/>
          <w:szCs w:val="28"/>
        </w:rPr>
        <w:t>5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43A73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752BC" w:rsidRPr="00B46541" w:rsidRDefault="00CC304A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7A2CF8">
        <w:rPr>
          <w:rFonts w:ascii="Times New Roman" w:hAnsi="Times New Roman" w:cs="Times New Roman"/>
          <w:sz w:val="28"/>
          <w:szCs w:val="28"/>
        </w:rPr>
        <w:t>4</w:t>
      </w:r>
      <w:r w:rsidR="005F3ECE" w:rsidRPr="00B46541">
        <w:rPr>
          <w:rFonts w:ascii="Times New Roman" w:hAnsi="Times New Roman" w:cs="Times New Roman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46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DD0514"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43A73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1</w:t>
      </w:r>
      <w:r w:rsidR="007A2CF8">
        <w:rPr>
          <w:rFonts w:ascii="Times New Roman" w:hAnsi="Times New Roman" w:cs="Times New Roman"/>
          <w:sz w:val="28"/>
          <w:szCs w:val="28"/>
        </w:rPr>
        <w:t>5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DD051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513B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оложения, представления о согласовании устава казачьего общества и документов, предусмотренных </w:t>
      </w:r>
      <w:hyperlink w:anchor="P42">
        <w:r w:rsidRPr="008D513B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="00DD0514">
        <w:rPr>
          <w:rFonts w:ascii="Times New Roman" w:hAnsi="Times New Roman" w:cs="Times New Roman"/>
          <w:sz w:val="28"/>
          <w:szCs w:val="28"/>
        </w:rPr>
        <w:t>5</w:t>
      </w:r>
      <w:r w:rsidRPr="008D513B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 w:rsidR="00DD0514"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513B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оложения, при условии устранения оснований, послуживших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>причиной для принятия указанного решения.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="00A720F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B46541">
        <w:rPr>
          <w:rFonts w:ascii="Times New Roman" w:hAnsi="Times New Roman" w:cs="Times New Roman"/>
          <w:sz w:val="28"/>
          <w:szCs w:val="28"/>
        </w:rPr>
        <w:t>представлени</w:t>
      </w:r>
      <w:r w:rsidR="00A720F7">
        <w:rPr>
          <w:rFonts w:ascii="Times New Roman" w:hAnsi="Times New Roman" w:cs="Times New Roman"/>
          <w:sz w:val="28"/>
          <w:szCs w:val="28"/>
        </w:rPr>
        <w:t>я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 согласовании устава казачьего общества и документов, предусмотренных </w:t>
      </w:r>
      <w:hyperlink w:anchor="P42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="007A2CF8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5</w:t>
      </w:r>
      <w:r w:rsidRPr="00C3366A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 w:rsidR="007A2CF8"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366A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оложения, и принятие по этому представлению решения осуществляются в порядке, предусмотренном </w:t>
      </w:r>
      <w:hyperlink w:anchor="P50">
        <w:r w:rsidR="00CC304A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="00DD0514">
        <w:rPr>
          <w:rFonts w:ascii="Times New Roman" w:hAnsi="Times New Roman" w:cs="Times New Roman"/>
          <w:sz w:val="28"/>
          <w:szCs w:val="28"/>
        </w:rPr>
        <w:t>7</w:t>
      </w:r>
      <w:r w:rsidRPr="00C3366A">
        <w:rPr>
          <w:rFonts w:ascii="Times New Roman" w:hAnsi="Times New Roman" w:cs="Times New Roman"/>
          <w:sz w:val="28"/>
          <w:szCs w:val="28"/>
        </w:rPr>
        <w:t xml:space="preserve"> - </w:t>
      </w:r>
      <w:r w:rsidR="00CC304A" w:rsidRPr="00C3366A">
        <w:rPr>
          <w:rFonts w:ascii="Times New Roman" w:hAnsi="Times New Roman" w:cs="Times New Roman"/>
          <w:sz w:val="28"/>
          <w:szCs w:val="28"/>
        </w:rPr>
        <w:t>1</w:t>
      </w:r>
      <w:r w:rsidR="00DD0514">
        <w:rPr>
          <w:rFonts w:ascii="Times New Roman" w:hAnsi="Times New Roman" w:cs="Times New Roman"/>
          <w:sz w:val="28"/>
          <w:szCs w:val="28"/>
        </w:rPr>
        <w:t>4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366A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A752BC" w:rsidRPr="00B46541" w:rsidRDefault="005F3ECE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="00DD0514">
        <w:rPr>
          <w:rFonts w:ascii="Times New Roman" w:hAnsi="Times New Roman" w:cs="Times New Roman"/>
          <w:sz w:val="28"/>
          <w:szCs w:val="28"/>
        </w:rPr>
        <w:t>5</w:t>
      </w:r>
      <w:r w:rsidRPr="00C3366A">
        <w:rPr>
          <w:rFonts w:ascii="Times New Roman" w:hAnsi="Times New Roman" w:cs="Times New Roman"/>
          <w:sz w:val="28"/>
          <w:szCs w:val="28"/>
        </w:rPr>
        <w:t xml:space="preserve"> и </w:t>
      </w:r>
      <w:r w:rsidR="00DD0514"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3366A"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 ограничено.</w:t>
      </w:r>
    </w:p>
    <w:p w:rsidR="00CC304A" w:rsidRDefault="00CC304A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7A2CF8">
        <w:rPr>
          <w:rFonts w:ascii="Times New Roman" w:hAnsi="Times New Roman" w:cs="Times New Roman"/>
          <w:sz w:val="28"/>
          <w:szCs w:val="28"/>
        </w:rPr>
        <w:t>6</w:t>
      </w:r>
      <w:r w:rsidR="005F3ECE" w:rsidRPr="00B46541">
        <w:rPr>
          <w:rFonts w:ascii="Times New Roman" w:hAnsi="Times New Roman" w:cs="Times New Roman"/>
          <w:sz w:val="28"/>
          <w:szCs w:val="28"/>
        </w:rPr>
        <w:t>. Уставы хуторских</w:t>
      </w:r>
      <w:r w:rsidR="007667D8">
        <w:rPr>
          <w:rFonts w:ascii="Times New Roman" w:hAnsi="Times New Roman" w:cs="Times New Roman"/>
          <w:sz w:val="28"/>
          <w:szCs w:val="28"/>
        </w:rPr>
        <w:t xml:space="preserve"> ка</w:t>
      </w:r>
      <w:r w:rsidR="005F3ECE" w:rsidRPr="00B46541">
        <w:rPr>
          <w:rFonts w:ascii="Times New Roman" w:hAnsi="Times New Roman" w:cs="Times New Roman"/>
          <w:sz w:val="28"/>
          <w:szCs w:val="28"/>
        </w:rPr>
        <w:t>зачьих обществ, создаваемых (действующих) на территори</w:t>
      </w:r>
      <w:r w:rsidR="007667D8">
        <w:rPr>
          <w:rFonts w:ascii="Times New Roman" w:hAnsi="Times New Roman" w:cs="Times New Roman"/>
          <w:sz w:val="28"/>
          <w:szCs w:val="28"/>
        </w:rPr>
        <w:t>и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</w:t>
      </w:r>
      <w:r w:rsidR="007667D8">
        <w:rPr>
          <w:rFonts w:ascii="Times New Roman" w:hAnsi="Times New Roman" w:cs="Times New Roman"/>
          <w:sz w:val="28"/>
          <w:szCs w:val="28"/>
        </w:rPr>
        <w:t>Сысоевского сельского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667D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</w:t>
      </w:r>
      <w:r w:rsidR="00847649">
        <w:rPr>
          <w:rFonts w:ascii="Times New Roman" w:hAnsi="Times New Roman" w:cs="Times New Roman"/>
          <w:sz w:val="28"/>
          <w:szCs w:val="28"/>
        </w:rPr>
        <w:t>,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утверждаются глав</w:t>
      </w:r>
      <w:r w:rsidR="007667D8">
        <w:rPr>
          <w:rFonts w:ascii="Times New Roman" w:hAnsi="Times New Roman" w:cs="Times New Roman"/>
          <w:sz w:val="28"/>
          <w:szCs w:val="28"/>
        </w:rPr>
        <w:t>ой Сысоевского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Суровикинского муниципального района Волгоградской области. </w:t>
      </w:r>
    </w:p>
    <w:p w:rsidR="00A752BC" w:rsidRPr="00B46541" w:rsidRDefault="00492ADA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2CF8">
        <w:rPr>
          <w:rFonts w:ascii="Times New Roman" w:hAnsi="Times New Roman" w:cs="Times New Roman"/>
          <w:sz w:val="28"/>
          <w:szCs w:val="28"/>
        </w:rPr>
        <w:t>7</w:t>
      </w:r>
      <w:r w:rsidR="00DD0514">
        <w:rPr>
          <w:rFonts w:ascii="Times New Roman" w:hAnsi="Times New Roman" w:cs="Times New Roman"/>
          <w:sz w:val="28"/>
          <w:szCs w:val="28"/>
        </w:rPr>
        <w:t xml:space="preserve">. Уставы хуторских, станичных 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казачьих обществ, создаваемых (действующих) на территориях двух и более 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Суровикинского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, утверждаются главой </w:t>
      </w:r>
      <w:r>
        <w:rPr>
          <w:rFonts w:ascii="Times New Roman" w:hAnsi="Times New Roman" w:cs="Times New Roman"/>
          <w:sz w:val="28"/>
          <w:szCs w:val="28"/>
        </w:rPr>
        <w:t xml:space="preserve">Суровикинского </w:t>
      </w:r>
      <w:r w:rsidR="005F3ECE" w:rsidRPr="00B4654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="005F3ECE" w:rsidRPr="00B46541">
        <w:rPr>
          <w:rFonts w:ascii="Times New Roman" w:hAnsi="Times New Roman" w:cs="Times New Roman"/>
          <w:sz w:val="28"/>
          <w:szCs w:val="28"/>
        </w:rPr>
        <w:t>.</w:t>
      </w:r>
    </w:p>
    <w:p w:rsidR="00DD0514" w:rsidRPr="00B46541" w:rsidRDefault="00847649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2CF8">
        <w:rPr>
          <w:rFonts w:ascii="Times New Roman" w:hAnsi="Times New Roman" w:cs="Times New Roman"/>
          <w:sz w:val="28"/>
          <w:szCs w:val="28"/>
        </w:rPr>
        <w:t>8</w:t>
      </w:r>
      <w:r w:rsidR="005F3ECE" w:rsidRPr="00B46541">
        <w:rPr>
          <w:rFonts w:ascii="Times New Roman" w:hAnsi="Times New Roman" w:cs="Times New Roman"/>
          <w:sz w:val="28"/>
          <w:szCs w:val="28"/>
        </w:rPr>
        <w:t xml:space="preserve">. </w:t>
      </w:r>
      <w:r w:rsidR="00DD0514" w:rsidRPr="00B46541">
        <w:rPr>
          <w:rFonts w:ascii="Times New Roman" w:hAnsi="Times New Roman" w:cs="Times New Roman"/>
          <w:sz w:val="28"/>
          <w:szCs w:val="28"/>
        </w:rPr>
        <w:t xml:space="preserve">Утверждение уставов казачьих обществ осуществляется после их согласования должностными лицами, названными в </w:t>
      </w:r>
      <w:hyperlink w:anchor="P31">
        <w:r w:rsidR="00DD0514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="00DD0514" w:rsidRPr="00B4654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8">
        <w:r w:rsidR="00DD051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="00DD0514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D0514">
        <w:rPr>
          <w:rFonts w:ascii="Times New Roman" w:hAnsi="Times New Roman" w:cs="Times New Roman"/>
          <w:sz w:val="28"/>
          <w:szCs w:val="28"/>
        </w:rPr>
        <w:t>П</w:t>
      </w:r>
      <w:r w:rsidR="00DD0514"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DD0514" w:rsidRPr="00B46541" w:rsidRDefault="007A2CF8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6"/>
      <w:bookmarkEnd w:id="8"/>
      <w:r>
        <w:rPr>
          <w:rFonts w:ascii="Times New Roman" w:hAnsi="Times New Roman" w:cs="Times New Roman"/>
          <w:sz w:val="28"/>
          <w:szCs w:val="28"/>
        </w:rPr>
        <w:t>19</w:t>
      </w:r>
      <w:r w:rsidR="00DD0514" w:rsidRPr="00B46541">
        <w:rPr>
          <w:rFonts w:ascii="Times New Roman" w:hAnsi="Times New Roman" w:cs="Times New Roman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>
        <w:r w:rsidR="00DD0514"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пунктах </w:t>
        </w:r>
      </w:hyperlink>
      <w:r w:rsidR="00DD0514" w:rsidRPr="00492ADA">
        <w:rPr>
          <w:rFonts w:ascii="Times New Roman" w:hAnsi="Times New Roman" w:cs="Times New Roman"/>
          <w:sz w:val="28"/>
          <w:szCs w:val="28"/>
        </w:rPr>
        <w:t>1</w:t>
      </w:r>
      <w:r w:rsidR="00DD0514">
        <w:rPr>
          <w:rFonts w:ascii="Times New Roman" w:hAnsi="Times New Roman" w:cs="Times New Roman"/>
          <w:sz w:val="28"/>
          <w:szCs w:val="28"/>
        </w:rPr>
        <w:t>6</w:t>
      </w:r>
      <w:r w:rsidR="00DD0514" w:rsidRPr="00492ADA">
        <w:rPr>
          <w:rFonts w:ascii="Times New Roman" w:hAnsi="Times New Roman" w:cs="Times New Roman"/>
          <w:sz w:val="28"/>
          <w:szCs w:val="28"/>
        </w:rPr>
        <w:t xml:space="preserve"> - </w:t>
      </w:r>
      <w:r w:rsidR="00DD05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D0514"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D0514">
        <w:rPr>
          <w:rFonts w:ascii="Times New Roman" w:hAnsi="Times New Roman" w:cs="Times New Roman"/>
          <w:sz w:val="28"/>
          <w:szCs w:val="28"/>
        </w:rPr>
        <w:t>П</w:t>
      </w:r>
      <w:r w:rsidR="00DD0514" w:rsidRPr="00B46541">
        <w:rPr>
          <w:rFonts w:ascii="Times New Roman" w:hAnsi="Times New Roman" w:cs="Times New Roman"/>
          <w:sz w:val="28"/>
          <w:szCs w:val="28"/>
        </w:rPr>
        <w:t>оложения, представление об утверждении устава казачьего общества. К представлению прилагаются: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главами 4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9.1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>-</w:t>
      </w:r>
      <w:hyperlink w:anchor="P38">
        <w:r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1"/>
      <w:bookmarkEnd w:id="9"/>
      <w:r w:rsidRPr="00B46541">
        <w:rPr>
          <w:rFonts w:ascii="Times New Roman" w:hAnsi="Times New Roman" w:cs="Times New Roman"/>
          <w:sz w:val="28"/>
          <w:szCs w:val="28"/>
        </w:rPr>
        <w:t>2</w:t>
      </w:r>
      <w:r w:rsidR="007A2CF8">
        <w:rPr>
          <w:rFonts w:ascii="Times New Roman" w:hAnsi="Times New Roman" w:cs="Times New Roman"/>
          <w:sz w:val="28"/>
          <w:szCs w:val="28"/>
        </w:rPr>
        <w:t>0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>
        <w:r w:rsidRPr="006E588A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6E588A">
        <w:rPr>
          <w:rFonts w:ascii="Times New Roman" w:hAnsi="Times New Roman" w:cs="Times New Roman"/>
          <w:sz w:val="28"/>
          <w:szCs w:val="28"/>
        </w:rPr>
        <w:t xml:space="preserve"> - 1</w:t>
      </w:r>
      <w:r w:rsidR="007A2CF8"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оложения, представление об утверждении устава казачьего общества. К представлению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>прилагаются: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8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6"/>
      <w:bookmarkEnd w:id="10"/>
      <w:r>
        <w:rPr>
          <w:rFonts w:ascii="Times New Roman" w:hAnsi="Times New Roman" w:cs="Times New Roman"/>
          <w:sz w:val="28"/>
          <w:szCs w:val="28"/>
        </w:rPr>
        <w:t>2</w:t>
      </w:r>
      <w:r w:rsidR="007A2CF8">
        <w:rPr>
          <w:rFonts w:ascii="Times New Roman" w:hAnsi="Times New Roman" w:cs="Times New Roman"/>
          <w:sz w:val="28"/>
          <w:szCs w:val="28"/>
        </w:rPr>
        <w:t>1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Указанные в </w:t>
      </w:r>
      <w:hyperlink w:anchor="P76">
        <w:r w:rsidRPr="00CD6AA0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пунктах </w:t>
        </w:r>
      </w:hyperlink>
      <w:r w:rsidR="006D26B9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19</w:t>
      </w:r>
      <w:r w:rsidRPr="00B465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26B9">
        <w:rPr>
          <w:rFonts w:ascii="Times New Roman" w:hAnsi="Times New Roman" w:cs="Times New Roman"/>
          <w:sz w:val="28"/>
          <w:szCs w:val="28"/>
        </w:rPr>
        <w:t>0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7"/>
      <w:bookmarkEnd w:id="11"/>
      <w:r>
        <w:rPr>
          <w:rFonts w:ascii="Times New Roman" w:hAnsi="Times New Roman" w:cs="Times New Roman"/>
          <w:sz w:val="28"/>
          <w:szCs w:val="28"/>
        </w:rPr>
        <w:t>2</w:t>
      </w:r>
      <w:r w:rsidR="006D26B9">
        <w:rPr>
          <w:rFonts w:ascii="Times New Roman" w:hAnsi="Times New Roman" w:cs="Times New Roman"/>
          <w:sz w:val="28"/>
          <w:szCs w:val="28"/>
        </w:rPr>
        <w:t>2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hyperlink w:anchor="P67">
        <w:r w:rsidRPr="00CD6AA0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CD6AA0">
        <w:rPr>
          <w:rFonts w:ascii="Times New Roman" w:hAnsi="Times New Roman" w:cs="Times New Roman"/>
          <w:sz w:val="28"/>
          <w:szCs w:val="28"/>
        </w:rPr>
        <w:t xml:space="preserve"> - 1</w:t>
      </w:r>
      <w:r w:rsidR="006D26B9"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в течение 30 календарных дней со дня поступления указанных документов.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88"/>
      <w:bookmarkEnd w:id="12"/>
      <w:r>
        <w:rPr>
          <w:rFonts w:ascii="Times New Roman" w:hAnsi="Times New Roman" w:cs="Times New Roman"/>
          <w:sz w:val="28"/>
          <w:szCs w:val="28"/>
        </w:rPr>
        <w:t>2</w:t>
      </w:r>
      <w:r w:rsidR="006D26B9">
        <w:rPr>
          <w:rFonts w:ascii="Times New Roman" w:hAnsi="Times New Roman" w:cs="Times New Roman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 xml:space="preserve">. По истечении срока, указанного в </w:t>
      </w:r>
      <w:hyperlink w:anchor="P87">
        <w:r w:rsidRPr="001023BB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пункте 2</w:t>
        </w:r>
      </w:hyperlink>
      <w:r w:rsidR="006D26B9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2</w:t>
      </w:r>
      <w:r w:rsidRPr="001023BB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26B9">
        <w:rPr>
          <w:rFonts w:ascii="Times New Roman" w:hAnsi="Times New Roman" w:cs="Times New Roman"/>
          <w:sz w:val="28"/>
          <w:szCs w:val="28"/>
        </w:rPr>
        <w:t>4</w:t>
      </w:r>
      <w:r w:rsidRPr="00B46541">
        <w:rPr>
          <w:rFonts w:ascii="Times New Roman" w:hAnsi="Times New Roman" w:cs="Times New Roman"/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26B9">
        <w:rPr>
          <w:rFonts w:ascii="Times New Roman" w:hAnsi="Times New Roman" w:cs="Times New Roman"/>
          <w:sz w:val="28"/>
          <w:szCs w:val="28"/>
        </w:rPr>
        <w:t>5</w:t>
      </w:r>
      <w:r w:rsidRPr="00B46541">
        <w:rPr>
          <w:rFonts w:ascii="Times New Roman" w:hAnsi="Times New Roman" w:cs="Times New Roman"/>
          <w:sz w:val="28"/>
          <w:szCs w:val="28"/>
        </w:rPr>
        <w:t xml:space="preserve">. Утверждение устава казачьего общества оформляется правовым актом должностного лица, названного в </w:t>
      </w:r>
      <w:hyperlink w:anchor="P67">
        <w:r w:rsidRPr="00A762E2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26B9"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</w:hyperlink>
      <w:r w:rsidRPr="00306D81">
        <w:rPr>
          <w:rFonts w:ascii="Times New Roman" w:hAnsi="Times New Roman" w:cs="Times New Roman"/>
          <w:sz w:val="28"/>
          <w:szCs w:val="28"/>
        </w:rPr>
        <w:t>2</w:t>
      </w:r>
      <w:r w:rsidR="006D26B9">
        <w:rPr>
          <w:rFonts w:ascii="Times New Roman" w:hAnsi="Times New Roman" w:cs="Times New Roman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26B9">
        <w:rPr>
          <w:rFonts w:ascii="Times New Roman" w:hAnsi="Times New Roman" w:cs="Times New Roman"/>
          <w:sz w:val="28"/>
          <w:szCs w:val="28"/>
        </w:rPr>
        <w:t>6</w:t>
      </w:r>
      <w:r w:rsidRPr="00B46541">
        <w:rPr>
          <w:rFonts w:ascii="Times New Roman" w:hAnsi="Times New Roman" w:cs="Times New Roman"/>
          <w:sz w:val="28"/>
          <w:szCs w:val="28"/>
        </w:rPr>
        <w:t>. На титульном листе утверждаемого устава казачьего общества указыва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B46541">
        <w:rPr>
          <w:rFonts w:ascii="Times New Roman" w:hAnsi="Times New Roman" w:cs="Times New Roman"/>
          <w:sz w:val="28"/>
          <w:szCs w:val="28"/>
        </w:rPr>
        <w:t>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</w:t>
      </w:r>
      <w:r w:rsidRPr="00B46541">
        <w:rPr>
          <w:rFonts w:ascii="Times New Roman" w:hAnsi="Times New Roman" w:cs="Times New Roman"/>
          <w:sz w:val="28"/>
          <w:szCs w:val="28"/>
        </w:rPr>
        <w:lastRenderedPageBreak/>
        <w:t>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41">
        <w:rPr>
          <w:rFonts w:ascii="Times New Roman" w:hAnsi="Times New Roman" w:cs="Times New Roman"/>
          <w:sz w:val="28"/>
          <w:szCs w:val="28"/>
        </w:rPr>
        <w:t>гриф утверждения, состоящий из слова УТВЕРЖДЕНО</w:t>
      </w:r>
      <w:proofErr w:type="gramEnd"/>
      <w:r w:rsidRPr="00B46541">
        <w:rPr>
          <w:rFonts w:ascii="Times New Roman" w:hAnsi="Times New Roman" w:cs="Times New Roman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541">
        <w:rPr>
          <w:rFonts w:ascii="Times New Roman" w:hAnsi="Times New Roman" w:cs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B46541">
        <w:rPr>
          <w:rFonts w:ascii="Times New Roman" w:hAnsi="Times New Roman" w:cs="Times New Roman"/>
          <w:sz w:val="28"/>
          <w:szCs w:val="28"/>
        </w:rPr>
        <w:t xml:space="preserve"> в случае согласования устава несколькими должностными лицами, названными в </w:t>
      </w:r>
      <w:hyperlink w:anchor="P31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6541">
        <w:rPr>
          <w:rFonts w:ascii="Times New Roman" w:hAnsi="Times New Roman" w:cs="Times New Roman"/>
          <w:sz w:val="28"/>
          <w:szCs w:val="28"/>
        </w:rPr>
        <w:t xml:space="preserve">бразец титульного листа устава казачьего общества приведен в </w:t>
      </w:r>
      <w:hyperlink w:anchor="P118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оложению.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26B9">
        <w:rPr>
          <w:rFonts w:ascii="Times New Roman" w:hAnsi="Times New Roman" w:cs="Times New Roman"/>
          <w:sz w:val="28"/>
          <w:szCs w:val="28"/>
        </w:rPr>
        <w:t>7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9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76">
        <w:r w:rsidRPr="0050197A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6D26B9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19</w:t>
      </w:r>
      <w:r w:rsidRPr="0050197A">
        <w:rPr>
          <w:rFonts w:ascii="Times New Roman" w:hAnsi="Times New Roman" w:cs="Times New Roman"/>
          <w:sz w:val="28"/>
          <w:szCs w:val="28"/>
        </w:rPr>
        <w:t xml:space="preserve"> нас</w:t>
      </w:r>
      <w:r w:rsidRPr="00B46541">
        <w:rPr>
          <w:rFonts w:ascii="Times New Roman" w:hAnsi="Times New Roman" w:cs="Times New Roman"/>
          <w:sz w:val="28"/>
          <w:szCs w:val="28"/>
        </w:rPr>
        <w:t xml:space="preserve">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1"/>
      <w:bookmarkEnd w:id="13"/>
      <w:r>
        <w:rPr>
          <w:rFonts w:ascii="Times New Roman" w:hAnsi="Times New Roman" w:cs="Times New Roman"/>
          <w:sz w:val="28"/>
          <w:szCs w:val="28"/>
        </w:rPr>
        <w:t>2</w:t>
      </w:r>
      <w:r w:rsidR="006D26B9">
        <w:rPr>
          <w:rFonts w:ascii="Times New Roman" w:hAnsi="Times New Roman" w:cs="Times New Roman"/>
          <w:sz w:val="28"/>
          <w:szCs w:val="28"/>
        </w:rPr>
        <w:t>8</w:t>
      </w:r>
      <w:r w:rsidRPr="00B46541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>
        <w:r w:rsidRPr="00B46541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B4654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P81">
        <w:r w:rsidRPr="006A45FC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пунктом 2</w:t>
        </w:r>
      </w:hyperlink>
      <w:r w:rsidR="008400E6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0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оложения, несоблюдение требований к их оформлению, порядку и сроку представления;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>в)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6541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недостоверных или неполных сведений.</w:t>
      </w:r>
    </w:p>
    <w:p w:rsidR="00DD0514" w:rsidRPr="00B46541" w:rsidRDefault="008400E6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D0514" w:rsidRPr="00B46541">
        <w:rPr>
          <w:rFonts w:ascii="Times New Roman" w:hAnsi="Times New Roman" w:cs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>
        <w:r w:rsidR="00DD0514" w:rsidRPr="004F4AE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пунктах 1</w:t>
        </w:r>
      </w:hyperlink>
      <w:r w:rsidR="00DD0514">
        <w:rPr>
          <w:rFonts w:ascii="Times New Roman" w:hAnsi="Times New Roman" w:cs="Times New Roman"/>
          <w:sz w:val="28"/>
          <w:szCs w:val="28"/>
        </w:rPr>
        <w:t>6</w:t>
      </w:r>
      <w:r w:rsidR="00DD0514" w:rsidRPr="004F4AE4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D0514" w:rsidRPr="004F4AE4">
        <w:rPr>
          <w:rFonts w:ascii="Times New Roman" w:hAnsi="Times New Roman" w:cs="Times New Roman"/>
          <w:sz w:val="28"/>
          <w:szCs w:val="28"/>
        </w:rPr>
        <w:t xml:space="preserve"> </w:t>
      </w:r>
      <w:r w:rsidR="00DD0514" w:rsidRPr="00B465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D0514">
        <w:rPr>
          <w:rFonts w:ascii="Times New Roman" w:hAnsi="Times New Roman" w:cs="Times New Roman"/>
          <w:sz w:val="28"/>
          <w:szCs w:val="28"/>
        </w:rPr>
        <w:t>П</w:t>
      </w:r>
      <w:r w:rsidR="00DD0514" w:rsidRPr="00B46541">
        <w:rPr>
          <w:rFonts w:ascii="Times New Roman" w:hAnsi="Times New Roman" w:cs="Times New Roman"/>
          <w:sz w:val="28"/>
          <w:szCs w:val="28"/>
        </w:rPr>
        <w:t xml:space="preserve">оложения, представления об утверждении устава казачьего общества и документов, предусмотренных </w:t>
      </w:r>
      <w:hyperlink w:anchor="P76">
        <w:r w:rsidR="00DD0514" w:rsidRPr="004F4AE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19</w:t>
      </w:r>
      <w:r w:rsidR="00DD0514" w:rsidRPr="004F4AE4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DD0514" w:rsidRPr="004F4AE4">
        <w:rPr>
          <w:rFonts w:ascii="Times New Roman" w:hAnsi="Times New Roman" w:cs="Times New Roman"/>
          <w:sz w:val="28"/>
          <w:szCs w:val="28"/>
        </w:rPr>
        <w:t xml:space="preserve"> </w:t>
      </w:r>
      <w:r w:rsidR="00DD0514" w:rsidRPr="00B4654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="00DD0514">
        <w:rPr>
          <w:rFonts w:ascii="Times New Roman" w:hAnsi="Times New Roman" w:cs="Times New Roman"/>
          <w:sz w:val="28"/>
          <w:szCs w:val="28"/>
        </w:rPr>
        <w:t>П</w:t>
      </w:r>
      <w:r w:rsidR="00DD0514" w:rsidRPr="00B46541">
        <w:rPr>
          <w:rFonts w:ascii="Times New Roman" w:hAnsi="Times New Roman" w:cs="Times New Roman"/>
          <w:sz w:val="28"/>
          <w:szCs w:val="28"/>
        </w:rPr>
        <w:t>оложения, при условии устранения оснований, послуживших причиной для принятия указанного решения.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Повторное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B46541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46541">
        <w:rPr>
          <w:rFonts w:ascii="Times New Roman" w:hAnsi="Times New Roman" w:cs="Times New Roman"/>
          <w:sz w:val="28"/>
          <w:szCs w:val="28"/>
        </w:rPr>
        <w:t xml:space="preserve"> об утверждении устава казачьего общества и документов, предусмотренных </w:t>
      </w:r>
      <w:r w:rsidR="008400E6">
        <w:rPr>
          <w:rFonts w:ascii="Times New Roman" w:hAnsi="Times New Roman" w:cs="Times New Roman"/>
          <w:sz w:val="28"/>
          <w:szCs w:val="28"/>
        </w:rPr>
        <w:t>19</w:t>
      </w:r>
      <w:r w:rsidRPr="004F4AE4">
        <w:rPr>
          <w:rFonts w:ascii="Times New Roman" w:hAnsi="Times New Roman" w:cs="Times New Roman"/>
          <w:sz w:val="28"/>
          <w:szCs w:val="28"/>
        </w:rPr>
        <w:t xml:space="preserve"> </w:t>
      </w:r>
      <w:r w:rsidRPr="00B4654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00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B46541">
        <w:rPr>
          <w:rFonts w:ascii="Times New Roman" w:hAnsi="Times New Roman" w:cs="Times New Roman"/>
          <w:sz w:val="28"/>
          <w:szCs w:val="28"/>
        </w:rPr>
        <w:t xml:space="preserve">оложения, и принятие по этому представлению решения осуществляются в порядке, предусмотренном </w:t>
      </w:r>
      <w:hyperlink w:anchor="P86">
        <w:r w:rsidRPr="004F4AE4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пунктами 2</w:t>
        </w:r>
      </w:hyperlink>
      <w:r w:rsidR="009C0601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1</w:t>
      </w:r>
      <w:r w:rsidRPr="00B465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0601">
        <w:rPr>
          <w:rFonts w:ascii="Times New Roman" w:hAnsi="Times New Roman" w:cs="Times New Roman"/>
          <w:sz w:val="28"/>
          <w:szCs w:val="28"/>
        </w:rPr>
        <w:t>8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541">
        <w:rPr>
          <w:rFonts w:ascii="Times New Roman" w:hAnsi="Times New Roman" w:cs="Times New Roman"/>
          <w:sz w:val="28"/>
          <w:szCs w:val="28"/>
        </w:rPr>
        <w:t>оложения.</w:t>
      </w:r>
    </w:p>
    <w:p w:rsidR="00DD0514" w:rsidRPr="00B46541" w:rsidRDefault="00DD0514" w:rsidP="00DD05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1">
        <w:rPr>
          <w:rFonts w:ascii="Times New Roman" w:hAnsi="Times New Roman" w:cs="Times New Roman"/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>
        <w:r w:rsidRPr="00997C6F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</w:hyperlink>
      <w:r w:rsidR="009C0601">
        <w:rPr>
          <w:rStyle w:val="ListLabel1"/>
          <w:rFonts w:ascii="Times New Roman" w:hAnsi="Times New Roman" w:cs="Times New Roman"/>
          <w:color w:val="auto"/>
          <w:sz w:val="28"/>
          <w:szCs w:val="28"/>
        </w:rPr>
        <w:t>19</w:t>
      </w:r>
      <w:r w:rsidRPr="00997C6F">
        <w:rPr>
          <w:rFonts w:ascii="Times New Roman" w:hAnsi="Times New Roman" w:cs="Times New Roman"/>
          <w:sz w:val="28"/>
          <w:szCs w:val="28"/>
        </w:rPr>
        <w:t xml:space="preserve"> и 2</w:t>
      </w:r>
      <w:r w:rsidR="009C0601">
        <w:rPr>
          <w:rFonts w:ascii="Times New Roman" w:hAnsi="Times New Roman" w:cs="Times New Roman"/>
          <w:sz w:val="28"/>
          <w:szCs w:val="28"/>
        </w:rPr>
        <w:t>0</w:t>
      </w:r>
      <w:r w:rsidRPr="00997C6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Pr="00B46541">
        <w:rPr>
          <w:rFonts w:ascii="Times New Roman" w:hAnsi="Times New Roman" w:cs="Times New Roman"/>
          <w:sz w:val="28"/>
          <w:szCs w:val="28"/>
        </w:rPr>
        <w:t xml:space="preserve"> не ограничено.</w:t>
      </w:r>
    </w:p>
    <w:p w:rsidR="00A752BC" w:rsidRPr="00B46541" w:rsidRDefault="00A752BC" w:rsidP="00B4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2BC" w:rsidRPr="00B46541" w:rsidRDefault="00A752BC" w:rsidP="00B46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2BC" w:rsidRPr="00B46541" w:rsidRDefault="00A75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2BC" w:rsidRPr="00B46541" w:rsidRDefault="00A75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2BC" w:rsidRPr="00B46541" w:rsidRDefault="00A752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4E74" w:rsidRDefault="00FD4E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C335F" w:rsidRDefault="006C335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7C6F" w:rsidRDefault="00997C6F" w:rsidP="002B6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97C6F" w:rsidSect="00323F6D">
      <w:headerReference w:type="default" r:id="rId21"/>
      <w:pgSz w:w="11906" w:h="16838"/>
      <w:pgMar w:top="1134" w:right="850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4B" w:rsidRDefault="001F004B" w:rsidP="00583E42">
      <w:pPr>
        <w:spacing w:after="0" w:line="240" w:lineRule="auto"/>
      </w:pPr>
      <w:r>
        <w:separator/>
      </w:r>
    </w:p>
  </w:endnote>
  <w:endnote w:type="continuationSeparator" w:id="0">
    <w:p w:rsidR="001F004B" w:rsidRDefault="001F004B" w:rsidP="0058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4B" w:rsidRDefault="001F004B" w:rsidP="00583E42">
      <w:pPr>
        <w:spacing w:after="0" w:line="240" w:lineRule="auto"/>
      </w:pPr>
      <w:r>
        <w:separator/>
      </w:r>
    </w:p>
  </w:footnote>
  <w:footnote w:type="continuationSeparator" w:id="0">
    <w:p w:rsidR="001F004B" w:rsidRDefault="001F004B" w:rsidP="0058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81077"/>
      <w:docPartObj>
        <w:docPartGallery w:val="Page Numbers (Top of Page)"/>
        <w:docPartUnique/>
      </w:docPartObj>
    </w:sdtPr>
    <w:sdtEndPr/>
    <w:sdtContent>
      <w:p w:rsidR="00583E42" w:rsidRDefault="00EC100F" w:rsidP="00583E42">
        <w:pPr>
          <w:pStyle w:val="a7"/>
          <w:jc w:val="center"/>
        </w:pPr>
        <w:r w:rsidRPr="00323F6D">
          <w:rPr>
            <w:rFonts w:ascii="Times New Roman" w:hAnsi="Times New Roman"/>
            <w:sz w:val="20"/>
            <w:szCs w:val="20"/>
          </w:rPr>
          <w:fldChar w:fldCharType="begin"/>
        </w:r>
        <w:r w:rsidR="00583E42" w:rsidRPr="00323F6D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23F6D">
          <w:rPr>
            <w:rFonts w:ascii="Times New Roman" w:hAnsi="Times New Roman"/>
            <w:sz w:val="20"/>
            <w:szCs w:val="20"/>
          </w:rPr>
          <w:fldChar w:fldCharType="separate"/>
        </w:r>
        <w:r w:rsidR="00ED423B">
          <w:rPr>
            <w:rFonts w:ascii="Times New Roman" w:hAnsi="Times New Roman"/>
            <w:noProof/>
            <w:sz w:val="20"/>
            <w:szCs w:val="20"/>
          </w:rPr>
          <w:t>2</w:t>
        </w:r>
        <w:r w:rsidRPr="00323F6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83E42" w:rsidRPr="00583E42" w:rsidRDefault="00583E42" w:rsidP="00583E42">
    <w:pPr>
      <w:pStyle w:val="a7"/>
      <w:tabs>
        <w:tab w:val="clear" w:pos="4677"/>
        <w:tab w:val="clear" w:pos="9355"/>
        <w:tab w:val="left" w:pos="5160"/>
      </w:tabs>
      <w:rPr>
        <w:rFonts w:ascii="Times New Roman" w:hAnsi="Times New Roman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2BC"/>
    <w:rsid w:val="00020156"/>
    <w:rsid w:val="000545F7"/>
    <w:rsid w:val="000F035D"/>
    <w:rsid w:val="000F0375"/>
    <w:rsid w:val="001023BB"/>
    <w:rsid w:val="00122005"/>
    <w:rsid w:val="001611DD"/>
    <w:rsid w:val="001F004B"/>
    <w:rsid w:val="00215BDE"/>
    <w:rsid w:val="00284257"/>
    <w:rsid w:val="002A5D58"/>
    <w:rsid w:val="002B6360"/>
    <w:rsid w:val="002D0426"/>
    <w:rsid w:val="002E2755"/>
    <w:rsid w:val="00306D81"/>
    <w:rsid w:val="00323F6D"/>
    <w:rsid w:val="00360C6B"/>
    <w:rsid w:val="003A1843"/>
    <w:rsid w:val="003D4246"/>
    <w:rsid w:val="004208EC"/>
    <w:rsid w:val="00442090"/>
    <w:rsid w:val="00466E95"/>
    <w:rsid w:val="00492ADA"/>
    <w:rsid w:val="004F4AE4"/>
    <w:rsid w:val="0050197A"/>
    <w:rsid w:val="0051317F"/>
    <w:rsid w:val="00583E42"/>
    <w:rsid w:val="005B4224"/>
    <w:rsid w:val="005F3ECE"/>
    <w:rsid w:val="00643A73"/>
    <w:rsid w:val="00652130"/>
    <w:rsid w:val="00656DC1"/>
    <w:rsid w:val="006946F5"/>
    <w:rsid w:val="006A45FC"/>
    <w:rsid w:val="006C335F"/>
    <w:rsid w:val="006D26B9"/>
    <w:rsid w:val="006E588A"/>
    <w:rsid w:val="006F7AC3"/>
    <w:rsid w:val="00704A8F"/>
    <w:rsid w:val="00740E4F"/>
    <w:rsid w:val="007667D8"/>
    <w:rsid w:val="007A068A"/>
    <w:rsid w:val="007A2CF8"/>
    <w:rsid w:val="007A574B"/>
    <w:rsid w:val="00835187"/>
    <w:rsid w:val="0083538F"/>
    <w:rsid w:val="008400E6"/>
    <w:rsid w:val="00847649"/>
    <w:rsid w:val="00856E55"/>
    <w:rsid w:val="008C66DF"/>
    <w:rsid w:val="008D513B"/>
    <w:rsid w:val="009068C9"/>
    <w:rsid w:val="00995193"/>
    <w:rsid w:val="00997C6F"/>
    <w:rsid w:val="009C0601"/>
    <w:rsid w:val="00A720F7"/>
    <w:rsid w:val="00A752BC"/>
    <w:rsid w:val="00A762E2"/>
    <w:rsid w:val="00AA5471"/>
    <w:rsid w:val="00B106CA"/>
    <w:rsid w:val="00B1796A"/>
    <w:rsid w:val="00B46541"/>
    <w:rsid w:val="00B71729"/>
    <w:rsid w:val="00B80D43"/>
    <w:rsid w:val="00BC2377"/>
    <w:rsid w:val="00C1677B"/>
    <w:rsid w:val="00C3366A"/>
    <w:rsid w:val="00C93B21"/>
    <w:rsid w:val="00CC22EC"/>
    <w:rsid w:val="00CC304A"/>
    <w:rsid w:val="00CD0390"/>
    <w:rsid w:val="00CD6AA0"/>
    <w:rsid w:val="00CF4409"/>
    <w:rsid w:val="00DB4875"/>
    <w:rsid w:val="00DD0514"/>
    <w:rsid w:val="00DF0B2C"/>
    <w:rsid w:val="00E00EFE"/>
    <w:rsid w:val="00EC100F"/>
    <w:rsid w:val="00EC3B54"/>
    <w:rsid w:val="00ED423B"/>
    <w:rsid w:val="00EF70D9"/>
    <w:rsid w:val="00FD4E74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A752BC"/>
    <w:rPr>
      <w:color w:val="0000FF"/>
    </w:rPr>
  </w:style>
  <w:style w:type="character" w:customStyle="1" w:styleId="-">
    <w:name w:val="Интернет-ссылка"/>
    <w:rsid w:val="00A752B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752BC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rsid w:val="00A752BC"/>
    <w:pPr>
      <w:spacing w:after="140"/>
    </w:pPr>
    <w:rPr>
      <w:rFonts w:asciiTheme="minorHAnsi" w:eastAsiaTheme="minorHAnsi" w:hAnsiTheme="minorHAnsi" w:cstheme="minorBidi"/>
    </w:rPr>
  </w:style>
  <w:style w:type="paragraph" w:styleId="a5">
    <w:name w:val="List"/>
    <w:basedOn w:val="a4"/>
    <w:rsid w:val="00A752BC"/>
    <w:rPr>
      <w:rFonts w:cs="Lohit Devanagari"/>
    </w:rPr>
  </w:style>
  <w:style w:type="paragraph" w:customStyle="1" w:styleId="1">
    <w:name w:val="Название объекта1"/>
    <w:basedOn w:val="a"/>
    <w:qFormat/>
    <w:rsid w:val="00A752BC"/>
    <w:pPr>
      <w:suppressLineNumbers/>
      <w:spacing w:before="120" w:after="120"/>
    </w:pPr>
    <w:rPr>
      <w:rFonts w:asciiTheme="minorHAnsi" w:eastAsiaTheme="minorHAnsi" w:hAnsiTheme="minorHAnsi"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A752BC"/>
    <w:pPr>
      <w:suppressLineNumbers/>
    </w:pPr>
    <w:rPr>
      <w:rFonts w:asciiTheme="minorHAnsi" w:eastAsiaTheme="minorHAnsi" w:hAnsiTheme="minorHAnsi" w:cs="Lohit Devanagari"/>
    </w:rPr>
  </w:style>
  <w:style w:type="paragraph" w:customStyle="1" w:styleId="ConsPlusNormal">
    <w:name w:val="ConsPlusNormal"/>
    <w:qFormat/>
    <w:rsid w:val="00CE37A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E37A3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E37A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3E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83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3E4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2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F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3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8" Type="http://schemas.openxmlformats.org/officeDocument/2006/relationships/hyperlink" Target="consultantplus://offline/ref=235F6CBEA97F99FECE88A3A0D7B93090947BDCCB2BFF162026EBB8089A982AF6FFE1957F9D06ACD5D5B4F39F2Az0X6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0" Type="http://schemas.openxmlformats.org/officeDocument/2006/relationships/hyperlink" Target="consultantplus://offline/ref=235F6CBEA97F99FECE88A3A0D7B93090947BDCCB2BFF162026EBB8089A982AF6FFE1957F9D06ACD5D5B4F39F2Az0X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9" Type="http://schemas.openxmlformats.org/officeDocument/2006/relationships/hyperlink" Target="consultantplus://offline/ref=235F6CBEA97F99FECE88A3A0D7B93090947BDCCB2BFF162026EBB8089A982AF6FFE1957F9D06ACD5D5B4F39F2Az0X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4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95C36-337B-4250-8970-C2AB7872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</dc:creator>
  <cp:lastModifiedBy>RePack by Diakov</cp:lastModifiedBy>
  <cp:revision>10</cp:revision>
  <cp:lastPrinted>2020-11-05T07:36:00Z</cp:lastPrinted>
  <dcterms:created xsi:type="dcterms:W3CDTF">2020-11-10T12:24:00Z</dcterms:created>
  <dcterms:modified xsi:type="dcterms:W3CDTF">2020-11-11T05:40:00Z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