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59" w:rsidRPr="0047501B" w:rsidRDefault="007B49D4" w:rsidP="00341959">
      <w:pPr>
        <w:pBdr>
          <w:bottom w:val="single" w:sz="18" w:space="1" w:color="auto"/>
        </w:pBdr>
        <w:jc w:val="center"/>
        <w:outlineLvl w:val="0"/>
        <w:rPr>
          <w:b/>
          <w:bCs/>
        </w:rPr>
      </w:pPr>
      <w:r>
        <w:rPr>
          <w:b/>
          <w:bCs/>
        </w:rPr>
        <w:t>АДМИНИСТРАЦИЯ С</w:t>
      </w:r>
      <w:r w:rsidR="00C8062B">
        <w:rPr>
          <w:b/>
          <w:bCs/>
        </w:rPr>
        <w:t>ЫСО</w:t>
      </w:r>
      <w:r>
        <w:rPr>
          <w:b/>
          <w:bCs/>
        </w:rPr>
        <w:t>Е</w:t>
      </w:r>
      <w:r w:rsidR="00C8062B">
        <w:rPr>
          <w:b/>
          <w:bCs/>
        </w:rPr>
        <w:t>ВСКОГО</w:t>
      </w:r>
      <w:r w:rsidR="00341959" w:rsidRPr="0047501B">
        <w:rPr>
          <w:b/>
          <w:bCs/>
        </w:rPr>
        <w:t xml:space="preserve"> СЕЛЬСКОГО ПОСЕЛЕНИЯ </w:t>
      </w:r>
    </w:p>
    <w:p w:rsidR="00341959" w:rsidRPr="0047501B" w:rsidRDefault="00341959" w:rsidP="00341959">
      <w:pPr>
        <w:pBdr>
          <w:bottom w:val="single" w:sz="18" w:space="1" w:color="auto"/>
        </w:pBdr>
        <w:jc w:val="center"/>
        <w:outlineLvl w:val="0"/>
        <w:rPr>
          <w:b/>
          <w:bCs/>
        </w:rPr>
      </w:pPr>
      <w:r w:rsidRPr="0047501B">
        <w:rPr>
          <w:b/>
          <w:bCs/>
        </w:rPr>
        <w:t>СУРОВИКИНСКОГО МУНИЦИПАЛЬНОГО РАЙОНА</w:t>
      </w:r>
    </w:p>
    <w:p w:rsidR="00341959" w:rsidRPr="0047501B" w:rsidRDefault="00341959" w:rsidP="00341959">
      <w:pPr>
        <w:pBdr>
          <w:bottom w:val="single" w:sz="18" w:space="1" w:color="auto"/>
        </w:pBdr>
        <w:jc w:val="center"/>
        <w:rPr>
          <w:b/>
          <w:bCs/>
        </w:rPr>
      </w:pPr>
      <w:r w:rsidRPr="0047501B">
        <w:rPr>
          <w:b/>
          <w:bCs/>
        </w:rPr>
        <w:t>ВОЛГОГРАДСКОЙ ОБЛАСТИ</w:t>
      </w:r>
    </w:p>
    <w:p w:rsidR="00341959" w:rsidRPr="0047501B" w:rsidRDefault="00341959" w:rsidP="00341959">
      <w:pPr>
        <w:jc w:val="center"/>
        <w:outlineLvl w:val="0"/>
        <w:rPr>
          <w:b/>
          <w:bCs/>
          <w:spacing w:val="20"/>
        </w:rPr>
      </w:pPr>
    </w:p>
    <w:p w:rsidR="00341959" w:rsidRDefault="00341959" w:rsidP="00341959">
      <w:pPr>
        <w:jc w:val="center"/>
        <w:outlineLvl w:val="0"/>
        <w:rPr>
          <w:b/>
          <w:bCs/>
          <w:spacing w:val="20"/>
        </w:rPr>
      </w:pPr>
      <w:r w:rsidRPr="0047501B">
        <w:rPr>
          <w:b/>
          <w:bCs/>
          <w:spacing w:val="20"/>
        </w:rPr>
        <w:t>ПОСТАНОВЛЕНИЕ</w:t>
      </w:r>
    </w:p>
    <w:p w:rsidR="0073150F" w:rsidRPr="0047501B" w:rsidRDefault="0073150F" w:rsidP="00341959">
      <w:pPr>
        <w:jc w:val="center"/>
        <w:outlineLvl w:val="0"/>
        <w:rPr>
          <w:b/>
          <w:bCs/>
          <w:spacing w:val="20"/>
        </w:rPr>
      </w:pPr>
    </w:p>
    <w:tbl>
      <w:tblPr>
        <w:tblpPr w:leftFromText="180" w:rightFromText="180" w:vertAnchor="text" w:tblpX="582" w:tblpY="136"/>
        <w:tblW w:w="8851" w:type="dxa"/>
        <w:tblLayout w:type="fixed"/>
        <w:tblLook w:val="0000"/>
      </w:tblPr>
      <w:tblGrid>
        <w:gridCol w:w="2750"/>
        <w:gridCol w:w="5013"/>
        <w:gridCol w:w="500"/>
        <w:gridCol w:w="588"/>
      </w:tblGrid>
      <w:tr w:rsidR="00341959" w:rsidRPr="0047501B" w:rsidTr="00AB6CA4">
        <w:trPr>
          <w:trHeight w:val="534"/>
        </w:trPr>
        <w:tc>
          <w:tcPr>
            <w:tcW w:w="2750" w:type="dxa"/>
            <w:vAlign w:val="bottom"/>
          </w:tcPr>
          <w:p w:rsidR="00341959" w:rsidRPr="0047501B" w:rsidRDefault="00341959" w:rsidP="0073150F">
            <w:pPr>
              <w:rPr>
                <w:b/>
                <w:bCs/>
              </w:rPr>
            </w:pPr>
            <w:r w:rsidRPr="0047501B">
              <w:rPr>
                <w:b/>
                <w:bCs/>
              </w:rPr>
              <w:t xml:space="preserve">от </w:t>
            </w:r>
            <w:r w:rsidR="0073150F">
              <w:rPr>
                <w:b/>
                <w:bCs/>
              </w:rPr>
              <w:t>03.04</w:t>
            </w:r>
            <w:r w:rsidR="00D75F3F">
              <w:rPr>
                <w:b/>
                <w:bCs/>
              </w:rPr>
              <w:t>.202</w:t>
            </w:r>
            <w:r w:rsidR="0073150F">
              <w:rPr>
                <w:b/>
                <w:bCs/>
              </w:rPr>
              <w:t>0</w:t>
            </w:r>
            <w:r w:rsidRPr="0047501B">
              <w:rPr>
                <w:b/>
                <w:bCs/>
              </w:rPr>
              <w:t>г.</w:t>
            </w:r>
          </w:p>
        </w:tc>
        <w:tc>
          <w:tcPr>
            <w:tcW w:w="5013" w:type="dxa"/>
            <w:vAlign w:val="bottom"/>
          </w:tcPr>
          <w:p w:rsidR="0073150F" w:rsidRDefault="00341959" w:rsidP="00D75F3F">
            <w:pPr>
              <w:rPr>
                <w:b/>
                <w:bCs/>
              </w:rPr>
            </w:pPr>
            <w:r w:rsidRPr="0047501B">
              <w:rPr>
                <w:b/>
                <w:bCs/>
              </w:rPr>
              <w:t>№</w:t>
            </w:r>
            <w:r w:rsidR="00D75F3F">
              <w:rPr>
                <w:b/>
                <w:bCs/>
              </w:rPr>
              <w:t xml:space="preserve"> </w:t>
            </w:r>
            <w:r w:rsidR="0073150F">
              <w:rPr>
                <w:b/>
                <w:bCs/>
              </w:rPr>
              <w:t>22</w:t>
            </w:r>
          </w:p>
          <w:p w:rsidR="0073150F" w:rsidRPr="0047501B" w:rsidRDefault="0073150F" w:rsidP="00D75F3F">
            <w:pPr>
              <w:rPr>
                <w:b/>
                <w:bCs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341959" w:rsidRPr="0047501B" w:rsidRDefault="00341959" w:rsidP="00AB6CA4">
            <w:pPr>
              <w:ind w:left="-34" w:right="-196"/>
              <w:rPr>
                <w:b/>
                <w:bCs/>
                <w:spacing w:val="20"/>
              </w:rPr>
            </w:pPr>
          </w:p>
        </w:tc>
        <w:tc>
          <w:tcPr>
            <w:tcW w:w="588" w:type="dxa"/>
            <w:vAlign w:val="bottom"/>
          </w:tcPr>
          <w:p w:rsidR="00341959" w:rsidRPr="0047501B" w:rsidRDefault="00341959" w:rsidP="00AB6CA4">
            <w:pPr>
              <w:rPr>
                <w:b/>
                <w:bCs/>
                <w:spacing w:val="20"/>
              </w:rPr>
            </w:pPr>
          </w:p>
        </w:tc>
      </w:tr>
    </w:tbl>
    <w:p w:rsidR="00341959" w:rsidRDefault="00341959" w:rsidP="00C8062B">
      <w:pPr>
        <w:spacing w:line="100" w:lineRule="atLeast"/>
        <w:jc w:val="center"/>
        <w:rPr>
          <w:rFonts w:ascii="Times New Roman" w:hAnsi="Times New Roman" w:cs="Times New Roman"/>
          <w:b/>
          <w:bCs/>
          <w:color w:val="FF3333"/>
          <w:sz w:val="28"/>
          <w:szCs w:val="28"/>
        </w:rPr>
      </w:pPr>
    </w:p>
    <w:p w:rsidR="00297CC5" w:rsidRPr="00F06441" w:rsidRDefault="00297CC5">
      <w:pPr>
        <w:jc w:val="center"/>
        <w:rPr>
          <w:rFonts w:eastAsia="Times New Roman CYR"/>
          <w:b/>
        </w:rPr>
      </w:pPr>
      <w:r w:rsidRPr="00F06441">
        <w:rPr>
          <w:rFonts w:eastAsia="Times New Roman CYR"/>
          <w:b/>
        </w:rPr>
        <w:t>Об утверждении Порядка исполнения бюджета поселения по расходам и источникам финансиров</w:t>
      </w:r>
      <w:r w:rsidR="00F06441" w:rsidRPr="00F06441">
        <w:rPr>
          <w:rFonts w:eastAsia="Times New Roman CYR"/>
          <w:b/>
        </w:rPr>
        <w:t xml:space="preserve">ания дефицита бюджета </w:t>
      </w:r>
      <w:r w:rsidR="007B49D4">
        <w:rPr>
          <w:rFonts w:eastAsia="Times New Roman CYR"/>
          <w:b/>
        </w:rPr>
        <w:t>С</w:t>
      </w:r>
      <w:r w:rsidR="00536139">
        <w:rPr>
          <w:rFonts w:eastAsia="Times New Roman CYR"/>
          <w:b/>
        </w:rPr>
        <w:t>ысо</w:t>
      </w:r>
      <w:r w:rsidR="007B49D4">
        <w:rPr>
          <w:rFonts w:eastAsia="Times New Roman CYR"/>
          <w:b/>
        </w:rPr>
        <w:t>е</w:t>
      </w:r>
      <w:r w:rsidR="00536139">
        <w:rPr>
          <w:rFonts w:eastAsia="Times New Roman CYR"/>
          <w:b/>
        </w:rPr>
        <w:t>вского</w:t>
      </w:r>
      <w:r w:rsidR="00E36FD1">
        <w:rPr>
          <w:rFonts w:eastAsia="Times New Roman CYR"/>
          <w:b/>
        </w:rPr>
        <w:t xml:space="preserve"> сельского поселения </w:t>
      </w:r>
    </w:p>
    <w:p w:rsidR="00297CC5" w:rsidRPr="00F06441" w:rsidRDefault="00297CC5">
      <w:pPr>
        <w:ind w:firstLine="720"/>
        <w:jc w:val="both"/>
        <w:rPr>
          <w:rFonts w:eastAsia="Times New Roman CYR"/>
        </w:rPr>
      </w:pPr>
    </w:p>
    <w:p w:rsidR="00297CC5" w:rsidRDefault="00297CC5">
      <w:pPr>
        <w:ind w:firstLine="720"/>
        <w:jc w:val="both"/>
        <w:rPr>
          <w:color w:val="22272F"/>
          <w:shd w:val="clear" w:color="auto" w:fill="FFFFFF"/>
        </w:rPr>
      </w:pPr>
      <w:r w:rsidRPr="00F06441">
        <w:rPr>
          <w:shd w:val="clear" w:color="auto" w:fill="FFFFFF"/>
        </w:rPr>
        <w:t>В целях реализации</w:t>
      </w:r>
      <w:r w:rsidRPr="00F06441">
        <w:rPr>
          <w:rStyle w:val="apple-converted-space"/>
          <w:shd w:val="clear" w:color="auto" w:fill="FFFFFF"/>
        </w:rPr>
        <w:t> </w:t>
      </w:r>
      <w:r w:rsidRPr="00F06441">
        <w:rPr>
          <w:shd w:val="clear" w:color="auto" w:fill="FFFFFF"/>
        </w:rPr>
        <w:t>статей 219, 219.2 Бюджетного кодекса Российской Федерации,</w:t>
      </w:r>
      <w:r w:rsidRPr="00F06441">
        <w:rPr>
          <w:rStyle w:val="apple-converted-space"/>
          <w:shd w:val="clear" w:color="auto" w:fill="FFFFFF"/>
        </w:rPr>
        <w:t> </w:t>
      </w:r>
      <w:r w:rsidRPr="00F06441">
        <w:rPr>
          <w:shd w:val="clear" w:color="auto" w:fill="FFFFFF"/>
        </w:rPr>
        <w:t>статьи 14</w:t>
      </w:r>
      <w:r w:rsidRPr="00F06441">
        <w:rPr>
          <w:rStyle w:val="apple-converted-space"/>
          <w:shd w:val="clear" w:color="auto" w:fill="FFFFFF"/>
        </w:rPr>
        <w:t> </w:t>
      </w:r>
      <w:r w:rsidRPr="00F06441">
        <w:rPr>
          <w:shd w:val="clear" w:color="auto" w:fill="FFFFFF"/>
        </w:rPr>
        <w:t xml:space="preserve">Федерального закона от 06.10.2003 № 131-ФЗ «Об общих принципах организации местного самоуправления в Российской Федерации», Устава </w:t>
      </w:r>
      <w:r w:rsidR="007B49D4">
        <w:rPr>
          <w:rFonts w:eastAsia="Times New Roman CYR"/>
        </w:rPr>
        <w:t>С</w:t>
      </w:r>
      <w:r w:rsidR="00C8062B">
        <w:rPr>
          <w:rFonts w:eastAsia="Times New Roman CYR"/>
        </w:rPr>
        <w:t>ысо</w:t>
      </w:r>
      <w:r w:rsidR="007B49D4">
        <w:rPr>
          <w:rFonts w:eastAsia="Times New Roman CYR"/>
        </w:rPr>
        <w:t>е</w:t>
      </w:r>
      <w:r w:rsidR="00C8062B">
        <w:rPr>
          <w:rFonts w:eastAsia="Times New Roman CYR"/>
        </w:rPr>
        <w:t>вского</w:t>
      </w:r>
      <w:r w:rsidR="00C14A28" w:rsidRPr="00F06441">
        <w:rPr>
          <w:rFonts w:eastAsia="Times New Roman CYR"/>
        </w:rPr>
        <w:t xml:space="preserve"> сельского поселения Суровикинского муниципального района Волгоградской области</w:t>
      </w:r>
      <w:r w:rsidR="00850713">
        <w:rPr>
          <w:rFonts w:eastAsia="Times New Roman CYR"/>
        </w:rPr>
        <w:t>,</w:t>
      </w:r>
      <w:r w:rsidRPr="00F06441">
        <w:rPr>
          <w:rFonts w:eastAsia="Times New Roman CYR"/>
        </w:rPr>
        <w:t xml:space="preserve"> администрация </w:t>
      </w:r>
      <w:r w:rsidR="007B49D4">
        <w:rPr>
          <w:rFonts w:eastAsia="Times New Roman CYR"/>
        </w:rPr>
        <w:t>С</w:t>
      </w:r>
      <w:r w:rsidR="00C8062B">
        <w:rPr>
          <w:rFonts w:eastAsia="Times New Roman CYR"/>
        </w:rPr>
        <w:t>ысо</w:t>
      </w:r>
      <w:r w:rsidR="007B49D4">
        <w:rPr>
          <w:rFonts w:eastAsia="Times New Roman CYR"/>
        </w:rPr>
        <w:t>е</w:t>
      </w:r>
      <w:r w:rsidR="00C8062B">
        <w:rPr>
          <w:rFonts w:eastAsia="Times New Roman CYR"/>
        </w:rPr>
        <w:t>вского</w:t>
      </w:r>
      <w:r w:rsidR="00C14A28" w:rsidRPr="00F06441">
        <w:rPr>
          <w:rFonts w:eastAsia="Times New Roman CYR"/>
        </w:rPr>
        <w:t xml:space="preserve"> сельского поселения Суровикинского муниципального района Волгоградской области</w:t>
      </w:r>
      <w:r w:rsidR="00850713">
        <w:rPr>
          <w:color w:val="22272F"/>
          <w:shd w:val="clear" w:color="auto" w:fill="FFFFFF"/>
        </w:rPr>
        <w:t xml:space="preserve"> постановляет: </w:t>
      </w:r>
    </w:p>
    <w:p w:rsidR="00850713" w:rsidRPr="00B86E3A" w:rsidRDefault="00850713">
      <w:pPr>
        <w:ind w:firstLine="720"/>
        <w:jc w:val="both"/>
        <w:rPr>
          <w:rFonts w:eastAsia="Times New Roman CYR"/>
          <w:b/>
          <w:sz w:val="28"/>
          <w:szCs w:val="28"/>
        </w:rPr>
      </w:pPr>
    </w:p>
    <w:p w:rsidR="00297CC5" w:rsidRPr="00F06441" w:rsidRDefault="00297CC5">
      <w:pPr>
        <w:ind w:firstLine="709"/>
        <w:jc w:val="both"/>
        <w:rPr>
          <w:rFonts w:eastAsia="Times New Roman CYR"/>
        </w:rPr>
      </w:pPr>
      <w:r w:rsidRPr="00F06441">
        <w:rPr>
          <w:rFonts w:eastAsia="Times New Roman CYR"/>
        </w:rPr>
        <w:t xml:space="preserve">1. Утвердить </w:t>
      </w:r>
      <w:r w:rsidR="00401BB0">
        <w:rPr>
          <w:rFonts w:eastAsia="Times New Roman CYR"/>
        </w:rPr>
        <w:t xml:space="preserve">прилагаемый </w:t>
      </w:r>
      <w:r w:rsidRPr="00F06441">
        <w:rPr>
          <w:rFonts w:eastAsia="Times New Roman CYR"/>
        </w:rPr>
        <w:t xml:space="preserve">Порядок исполнения бюджета поселения по расходам и источникам финансирования дефицита бюджета </w:t>
      </w:r>
      <w:r w:rsidR="007B49D4">
        <w:rPr>
          <w:rFonts w:eastAsia="Times New Roman CYR"/>
        </w:rPr>
        <w:t>С</w:t>
      </w:r>
      <w:r w:rsidR="00C8062B">
        <w:rPr>
          <w:rFonts w:eastAsia="Times New Roman CYR"/>
        </w:rPr>
        <w:t>ысо</w:t>
      </w:r>
      <w:r w:rsidR="007B49D4">
        <w:rPr>
          <w:rFonts w:eastAsia="Times New Roman CYR"/>
        </w:rPr>
        <w:t>е</w:t>
      </w:r>
      <w:r w:rsidR="00C8062B">
        <w:rPr>
          <w:rFonts w:eastAsia="Times New Roman CYR"/>
        </w:rPr>
        <w:t>вского</w:t>
      </w:r>
      <w:r w:rsidR="00E36FD1">
        <w:rPr>
          <w:rFonts w:eastAsia="Times New Roman CYR"/>
        </w:rPr>
        <w:t xml:space="preserve"> сельского поселения</w:t>
      </w:r>
      <w:r w:rsidRPr="00F06441">
        <w:rPr>
          <w:rFonts w:eastAsia="Times New Roman CYR"/>
        </w:rPr>
        <w:t>.</w:t>
      </w:r>
    </w:p>
    <w:p w:rsidR="00297CC5" w:rsidRPr="00F06441" w:rsidRDefault="00297CC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6441">
        <w:rPr>
          <w:rFonts w:ascii="Arial" w:eastAsia="Times New Roman CYR" w:hAnsi="Arial" w:cs="Arial"/>
        </w:rPr>
        <w:t>2. </w:t>
      </w:r>
      <w:r w:rsidRPr="00F06441">
        <w:rPr>
          <w:rFonts w:ascii="Arial" w:hAnsi="Arial" w:cs="Arial"/>
        </w:rPr>
        <w:t xml:space="preserve">Постановление вступает в силу после официального обнародования и распространяет свое действие на правоотношения, возникшие </w:t>
      </w:r>
      <w:r w:rsidRPr="00D75F3F">
        <w:rPr>
          <w:rFonts w:ascii="Arial" w:hAnsi="Arial" w:cs="Arial"/>
        </w:rPr>
        <w:t xml:space="preserve">с </w:t>
      </w:r>
      <w:r w:rsidR="009B56C3" w:rsidRPr="00D75F3F">
        <w:rPr>
          <w:rFonts w:ascii="Arial" w:hAnsi="Arial" w:cs="Arial"/>
        </w:rPr>
        <w:t>01 января 2020</w:t>
      </w:r>
      <w:r w:rsidR="009B56C3" w:rsidRPr="00C8062B">
        <w:rPr>
          <w:rFonts w:ascii="Arial" w:hAnsi="Arial" w:cs="Arial"/>
          <w:u w:val="single"/>
        </w:rPr>
        <w:t xml:space="preserve"> </w:t>
      </w:r>
      <w:r w:rsidRPr="00C8062B">
        <w:rPr>
          <w:rFonts w:ascii="Arial" w:hAnsi="Arial" w:cs="Arial"/>
        </w:rPr>
        <w:t>года.</w:t>
      </w:r>
    </w:p>
    <w:p w:rsidR="00297CC5" w:rsidRPr="00F06441" w:rsidRDefault="00103126">
      <w:pPr>
        <w:ind w:firstLine="709"/>
        <w:jc w:val="both"/>
        <w:rPr>
          <w:rFonts w:eastAsia="Times New Roman CYR"/>
        </w:rPr>
      </w:pPr>
      <w:r>
        <w:rPr>
          <w:rFonts w:eastAsia="Times New Roman CYR"/>
        </w:rPr>
        <w:t>3</w:t>
      </w:r>
      <w:r w:rsidR="00297CC5" w:rsidRPr="00F06441">
        <w:rPr>
          <w:rFonts w:eastAsia="Times New Roman CYR"/>
        </w:rPr>
        <w:t>. </w:t>
      </w:r>
      <w:proofErr w:type="gramStart"/>
      <w:r w:rsidR="00297CC5" w:rsidRPr="00F06441">
        <w:rPr>
          <w:rFonts w:eastAsia="Times New Roman CYR"/>
        </w:rPr>
        <w:t>Контроль за</w:t>
      </w:r>
      <w:proofErr w:type="gramEnd"/>
      <w:r w:rsidR="00297CC5" w:rsidRPr="00F06441">
        <w:rPr>
          <w:rFonts w:eastAsia="Times New Roman CYR"/>
        </w:rPr>
        <w:t xml:space="preserve"> исполнением настоящего постановления возложить на </w:t>
      </w:r>
      <w:r w:rsidR="00E36FD1">
        <w:rPr>
          <w:rFonts w:eastAsia="Times New Roman CYR"/>
        </w:rPr>
        <w:t xml:space="preserve">главного специалиста – главного бухгалтера </w:t>
      </w:r>
      <w:r w:rsidR="007B49D4">
        <w:rPr>
          <w:rFonts w:eastAsia="Times New Roman CYR"/>
        </w:rPr>
        <w:t>администрации С</w:t>
      </w:r>
      <w:r w:rsidR="00C8062B">
        <w:rPr>
          <w:rFonts w:eastAsia="Times New Roman CYR"/>
        </w:rPr>
        <w:t>ысо</w:t>
      </w:r>
      <w:r w:rsidR="007B49D4">
        <w:rPr>
          <w:rFonts w:eastAsia="Times New Roman CYR"/>
        </w:rPr>
        <w:t>е</w:t>
      </w:r>
      <w:r w:rsidR="00C8062B">
        <w:rPr>
          <w:rFonts w:eastAsia="Times New Roman CYR"/>
        </w:rPr>
        <w:t xml:space="preserve">вского </w:t>
      </w:r>
      <w:r w:rsidR="00E36FD1">
        <w:rPr>
          <w:rFonts w:eastAsia="Times New Roman CYR"/>
        </w:rPr>
        <w:t>сельского поселения</w:t>
      </w:r>
      <w:r w:rsidR="00297CC5" w:rsidRPr="00F06441">
        <w:rPr>
          <w:rFonts w:eastAsia="Times New Roman CYR"/>
        </w:rPr>
        <w:t>.</w:t>
      </w:r>
    </w:p>
    <w:p w:rsidR="00297CC5" w:rsidRPr="00F06441" w:rsidRDefault="00297CC5">
      <w:pPr>
        <w:ind w:firstLine="720"/>
        <w:jc w:val="both"/>
        <w:rPr>
          <w:rFonts w:eastAsia="Times New Roman CYR"/>
        </w:rPr>
      </w:pPr>
    </w:p>
    <w:p w:rsidR="00297CC5" w:rsidRPr="00F06441" w:rsidRDefault="00297CC5">
      <w:pPr>
        <w:ind w:firstLine="720"/>
        <w:jc w:val="both"/>
        <w:rPr>
          <w:rFonts w:eastAsia="Times New Roman CYR"/>
        </w:rPr>
      </w:pPr>
    </w:p>
    <w:p w:rsidR="00297CC5" w:rsidRPr="00F06441" w:rsidRDefault="00297CC5">
      <w:pPr>
        <w:ind w:firstLine="720"/>
        <w:jc w:val="both"/>
        <w:rPr>
          <w:rFonts w:eastAsia="Times New Roman CYR"/>
        </w:rPr>
      </w:pPr>
    </w:p>
    <w:p w:rsidR="007B49D4" w:rsidRDefault="00297CC5" w:rsidP="00C14A28">
      <w:pPr>
        <w:jc w:val="both"/>
        <w:rPr>
          <w:rFonts w:eastAsia="Times New Roman CYR"/>
        </w:rPr>
      </w:pPr>
      <w:r w:rsidRPr="00F06441">
        <w:rPr>
          <w:rFonts w:eastAsia="Times New Roman CYR"/>
        </w:rPr>
        <w:t xml:space="preserve">Глава </w:t>
      </w:r>
      <w:r w:rsidR="007B49D4">
        <w:rPr>
          <w:rFonts w:eastAsia="Times New Roman CYR"/>
        </w:rPr>
        <w:t>С</w:t>
      </w:r>
      <w:r w:rsidR="00C8062B">
        <w:rPr>
          <w:rFonts w:eastAsia="Times New Roman CYR"/>
        </w:rPr>
        <w:t>ысо</w:t>
      </w:r>
      <w:r w:rsidR="007B49D4">
        <w:rPr>
          <w:rFonts w:eastAsia="Times New Roman CYR"/>
        </w:rPr>
        <w:t>е</w:t>
      </w:r>
      <w:r w:rsidR="00C8062B">
        <w:rPr>
          <w:rFonts w:eastAsia="Times New Roman CYR"/>
        </w:rPr>
        <w:t>вского</w:t>
      </w:r>
      <w:r w:rsidR="00C14A28" w:rsidRPr="00F06441">
        <w:rPr>
          <w:rFonts w:eastAsia="Times New Roman CYR"/>
        </w:rPr>
        <w:t xml:space="preserve"> </w:t>
      </w:r>
    </w:p>
    <w:p w:rsidR="00C14A28" w:rsidRPr="00F06441" w:rsidRDefault="00C14A28" w:rsidP="00C14A28">
      <w:pPr>
        <w:jc w:val="both"/>
        <w:rPr>
          <w:rFonts w:eastAsia="Times New Roman CYR"/>
        </w:rPr>
      </w:pPr>
      <w:r w:rsidRPr="00F06441">
        <w:rPr>
          <w:rFonts w:eastAsia="Times New Roman CYR"/>
        </w:rPr>
        <w:t>сельского поселения</w:t>
      </w:r>
      <w:r w:rsidR="007B49D4">
        <w:rPr>
          <w:rFonts w:eastAsia="Times New Roman CYR"/>
        </w:rPr>
        <w:t xml:space="preserve">                                                                        Д.Г. </w:t>
      </w:r>
      <w:proofErr w:type="spellStart"/>
      <w:r w:rsidR="007B49D4">
        <w:rPr>
          <w:rFonts w:eastAsia="Times New Roman CYR"/>
        </w:rPr>
        <w:t>Пискаревская</w:t>
      </w:r>
      <w:proofErr w:type="spellEnd"/>
    </w:p>
    <w:p w:rsidR="00297CC5" w:rsidRDefault="00297CC5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297CC5" w:rsidRDefault="00297CC5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297CC5" w:rsidRDefault="00297CC5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297CC5" w:rsidRDefault="00297CC5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C5770F" w:rsidRDefault="00C5770F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C5770F" w:rsidRDefault="00C5770F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C5770F" w:rsidRDefault="00C5770F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C5770F" w:rsidRDefault="00C5770F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C5770F" w:rsidRDefault="00C5770F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C5770F" w:rsidRDefault="00C5770F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C5770F" w:rsidRDefault="00C5770F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C5770F" w:rsidRDefault="00C5770F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C5770F" w:rsidRDefault="00C5770F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103126" w:rsidRDefault="00103126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103126" w:rsidRDefault="00103126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103126" w:rsidRDefault="00103126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103126" w:rsidRDefault="00103126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103126" w:rsidRDefault="00103126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297CC5" w:rsidRDefault="00297CC5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297CC5" w:rsidRDefault="00297CC5">
      <w:pPr>
        <w:spacing w:line="100" w:lineRule="atLeast"/>
        <w:ind w:left="5085" w:firstLine="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DE3EE6" w:rsidRDefault="00297CC5">
      <w:pPr>
        <w:spacing w:line="100" w:lineRule="atLeast"/>
        <w:ind w:left="5085" w:firstLine="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297CC5" w:rsidRDefault="007B49D4">
      <w:pPr>
        <w:spacing w:line="100" w:lineRule="atLeast"/>
        <w:ind w:left="5085" w:firstLine="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C8062B">
        <w:rPr>
          <w:rFonts w:ascii="Times New Roman" w:hAnsi="Times New Roman" w:cs="Times New Roman"/>
        </w:rPr>
        <w:t>ысо</w:t>
      </w:r>
      <w:r>
        <w:rPr>
          <w:rFonts w:ascii="Times New Roman" w:hAnsi="Times New Roman" w:cs="Times New Roman"/>
        </w:rPr>
        <w:t>е</w:t>
      </w:r>
      <w:r w:rsidR="00C8062B">
        <w:rPr>
          <w:rFonts w:ascii="Times New Roman" w:hAnsi="Times New Roman" w:cs="Times New Roman"/>
        </w:rPr>
        <w:t>вского</w:t>
      </w:r>
      <w:r w:rsidR="00C14A28">
        <w:rPr>
          <w:rFonts w:ascii="Times New Roman" w:hAnsi="Times New Roman" w:cs="Times New Roman"/>
        </w:rPr>
        <w:t xml:space="preserve"> сельского поселения Суровикинского муниципального района Волгоградской области</w:t>
      </w:r>
    </w:p>
    <w:p w:rsidR="00297CC5" w:rsidRDefault="0073150F">
      <w:pPr>
        <w:spacing w:line="100" w:lineRule="atLeast"/>
        <w:ind w:left="5085" w:firstLine="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03.04.2020г.</w:t>
      </w:r>
      <w:r w:rsidR="00C8062B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22</w:t>
      </w:r>
    </w:p>
    <w:p w:rsidR="00297CC5" w:rsidRDefault="00297CC5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297CC5" w:rsidRDefault="00297CC5">
      <w:pPr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ПОРЯДОК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br/>
        <w:t>исполнения бюджета поселения по расходам и источникам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br/>
        <w:t xml:space="preserve">финансирования дефицита бюджета </w:t>
      </w:r>
      <w:r w:rsidR="007B49D4">
        <w:rPr>
          <w:rFonts w:ascii="Times New Roman" w:eastAsia="Times New Roman CYR" w:hAnsi="Times New Roman" w:cs="Times New Roman"/>
          <w:b/>
          <w:bCs/>
          <w:sz w:val="28"/>
          <w:szCs w:val="28"/>
        </w:rPr>
        <w:t>С</w:t>
      </w:r>
      <w:r w:rsidR="00C8062B">
        <w:rPr>
          <w:rFonts w:ascii="Times New Roman" w:eastAsia="Times New Roman CYR" w:hAnsi="Times New Roman" w:cs="Times New Roman"/>
          <w:b/>
          <w:bCs/>
          <w:sz w:val="28"/>
          <w:szCs w:val="28"/>
        </w:rPr>
        <w:t>ысо</w:t>
      </w:r>
      <w:r w:rsidR="007B49D4">
        <w:rPr>
          <w:rFonts w:ascii="Times New Roman" w:eastAsia="Times New Roman CYR" w:hAnsi="Times New Roman" w:cs="Times New Roman"/>
          <w:b/>
          <w:bCs/>
          <w:sz w:val="28"/>
          <w:szCs w:val="28"/>
        </w:rPr>
        <w:t>е</w:t>
      </w:r>
      <w:r w:rsidR="00C8062B">
        <w:rPr>
          <w:rFonts w:ascii="Times New Roman" w:eastAsia="Times New Roman CYR" w:hAnsi="Times New Roman" w:cs="Times New Roman"/>
          <w:b/>
          <w:bCs/>
          <w:sz w:val="28"/>
          <w:szCs w:val="28"/>
        </w:rPr>
        <w:t>вского</w:t>
      </w:r>
      <w:r w:rsidR="00E36FD1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297CC5" w:rsidRDefault="00297CC5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97CC5" w:rsidRDefault="00297CC5">
      <w:pPr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>Общие положения</w:t>
      </w:r>
    </w:p>
    <w:p w:rsidR="00297CC5" w:rsidRDefault="00297CC5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97CC5" w:rsidRDefault="00297CC5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1. 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Настоящий Порядок разработан в соответствии со ст. 219, 219.2 БК РФ, с решением </w:t>
      </w:r>
      <w:r w:rsidR="00C14A28">
        <w:rPr>
          <w:rFonts w:ascii="Times New Roman CYR" w:eastAsia="Times New Roman CYR" w:hAnsi="Times New Roman CYR" w:cs="Times New Roman CYR"/>
          <w:sz w:val="28"/>
          <w:szCs w:val="28"/>
        </w:rPr>
        <w:t>Со</w:t>
      </w:r>
      <w:r w:rsidR="007B49D4">
        <w:rPr>
          <w:rFonts w:ascii="Times New Roman CYR" w:eastAsia="Times New Roman CYR" w:hAnsi="Times New Roman CYR" w:cs="Times New Roman CYR"/>
          <w:sz w:val="28"/>
          <w:szCs w:val="28"/>
        </w:rPr>
        <w:t>вета депутатов С</w:t>
      </w:r>
      <w:r w:rsidR="00C8062B">
        <w:rPr>
          <w:rFonts w:ascii="Times New Roman CYR" w:eastAsia="Times New Roman CYR" w:hAnsi="Times New Roman CYR" w:cs="Times New Roman CYR"/>
          <w:sz w:val="28"/>
          <w:szCs w:val="28"/>
        </w:rPr>
        <w:t>ысо</w:t>
      </w:r>
      <w:r w:rsidR="007B49D4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C8062B">
        <w:rPr>
          <w:rFonts w:ascii="Times New Roman CYR" w:eastAsia="Times New Roman CYR" w:hAnsi="Times New Roman CYR" w:cs="Times New Roman CYR"/>
          <w:sz w:val="28"/>
          <w:szCs w:val="28"/>
        </w:rPr>
        <w:t>вского</w:t>
      </w:r>
      <w:r w:rsidR="00C14A28"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 Суровикинского муниципального района Волгоградской области</w:t>
      </w:r>
      <w:r w:rsidR="007B49D4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030CAA" w:rsidRPr="00D75F3F">
        <w:rPr>
          <w:rFonts w:ascii="Times New Roman CYR" w:eastAsia="Times New Roman CYR" w:hAnsi="Times New Roman CYR" w:cs="Times New Roman CYR"/>
          <w:sz w:val="28"/>
          <w:szCs w:val="28"/>
        </w:rPr>
        <w:t>от</w:t>
      </w:r>
      <w:r w:rsidR="00030CAA">
        <w:rPr>
          <w:rFonts w:ascii="Times New Roman CYR" w:eastAsia="Times New Roman CYR" w:hAnsi="Times New Roman CYR" w:cs="Times New Roman CYR"/>
          <w:color w:val="FF0000"/>
          <w:sz w:val="28"/>
          <w:szCs w:val="28"/>
        </w:rPr>
        <w:t xml:space="preserve"> </w:t>
      </w:r>
      <w:r w:rsidR="00012647" w:rsidRPr="00012647">
        <w:rPr>
          <w:rFonts w:ascii="Times New Roman CYR" w:eastAsia="Times New Roman CYR" w:hAnsi="Times New Roman CYR" w:cs="Times New Roman CYR"/>
          <w:sz w:val="28"/>
          <w:szCs w:val="28"/>
        </w:rPr>
        <w:t>09.08.2019г.</w:t>
      </w:r>
      <w:r w:rsidRPr="00C8062B">
        <w:rPr>
          <w:rFonts w:ascii="Times New Roman CYR" w:eastAsia="Times New Roman CYR" w:hAnsi="Times New Roman CYR" w:cs="Times New Roman CYR"/>
          <w:sz w:val="28"/>
          <w:szCs w:val="28"/>
        </w:rPr>
        <w:t xml:space="preserve"> № </w:t>
      </w:r>
      <w:r w:rsidR="00012647">
        <w:rPr>
          <w:rFonts w:ascii="Times New Roman CYR" w:eastAsia="Times New Roman CYR" w:hAnsi="Times New Roman CYR" w:cs="Times New Roman CYR"/>
          <w:sz w:val="28"/>
          <w:szCs w:val="28"/>
        </w:rPr>
        <w:t>55/123</w:t>
      </w:r>
      <w:r w:rsidRPr="00C8062B">
        <w:rPr>
          <w:rFonts w:ascii="Times New Roman CYR" w:eastAsia="Times New Roman CYR" w:hAnsi="Times New Roman CYR" w:cs="Times New Roman CYR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7B49D4">
        <w:rPr>
          <w:rFonts w:ascii="Times New Roman CYR" w:eastAsia="Times New Roman CYR" w:hAnsi="Times New Roman CYR" w:cs="Times New Roman CYR"/>
          <w:sz w:val="28"/>
          <w:szCs w:val="28"/>
        </w:rPr>
        <w:t>С</w:t>
      </w:r>
      <w:r w:rsidR="00C8062B" w:rsidRPr="00C8062B">
        <w:rPr>
          <w:rFonts w:ascii="Times New Roman CYR" w:eastAsia="Times New Roman CYR" w:hAnsi="Times New Roman CYR" w:cs="Times New Roman CYR"/>
          <w:sz w:val="28"/>
          <w:szCs w:val="28"/>
        </w:rPr>
        <w:t>ысо</w:t>
      </w:r>
      <w:r w:rsidR="007B49D4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C8062B" w:rsidRPr="00C8062B">
        <w:rPr>
          <w:rFonts w:ascii="Times New Roman CYR" w:eastAsia="Times New Roman CYR" w:hAnsi="Times New Roman CYR" w:cs="Times New Roman CYR"/>
          <w:sz w:val="28"/>
          <w:szCs w:val="28"/>
        </w:rPr>
        <w:t>вском</w:t>
      </w:r>
      <w:proofErr w:type="spellEnd"/>
      <w:r w:rsidR="00C14A28" w:rsidRPr="00C8062B"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сельском поселении Суровикинского муниципального района Волгоградской области</w:t>
      </w:r>
      <w:r w:rsidRPr="00C8062B">
        <w:rPr>
          <w:rFonts w:ascii="Times New Roman CYR" w:eastAsia="Times New Roman CYR" w:hAnsi="Times New Roman CYR" w:cs="Times New Roman CYR"/>
          <w:sz w:val="28"/>
          <w:szCs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и устанавливает порядок исполнения бюджета поселения по расходам и источникам финансирования дефицита бюджета </w:t>
      </w:r>
      <w:r w:rsidR="007B49D4">
        <w:rPr>
          <w:rFonts w:ascii="Times New Roman CYR" w:eastAsia="Times New Roman CYR" w:hAnsi="Times New Roman CYR" w:cs="Times New Roman CYR"/>
          <w:sz w:val="28"/>
          <w:szCs w:val="28"/>
        </w:rPr>
        <w:t>С</w:t>
      </w:r>
      <w:r w:rsidR="00C8062B">
        <w:rPr>
          <w:rFonts w:ascii="Times New Roman CYR" w:eastAsia="Times New Roman CYR" w:hAnsi="Times New Roman CYR" w:cs="Times New Roman CYR"/>
          <w:sz w:val="28"/>
          <w:szCs w:val="28"/>
        </w:rPr>
        <w:t>ысо</w:t>
      </w:r>
      <w:r w:rsidR="007B49D4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C8062B">
        <w:rPr>
          <w:rFonts w:ascii="Times New Roman CYR" w:eastAsia="Times New Roman CYR" w:hAnsi="Times New Roman CYR" w:cs="Times New Roman CYR"/>
          <w:sz w:val="28"/>
          <w:szCs w:val="28"/>
        </w:rPr>
        <w:t>вского</w:t>
      </w:r>
      <w:r w:rsidR="00E36FD1"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proofErr w:type="gramEnd"/>
    </w:p>
    <w:p w:rsidR="00297CC5" w:rsidRDefault="00297CC5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2. Исполнение бюджета поселения организует администрация </w:t>
      </w:r>
      <w:r w:rsidR="007B49D4">
        <w:rPr>
          <w:rFonts w:ascii="Times New Roman CYR" w:eastAsia="Times New Roman CYR" w:hAnsi="Times New Roman CYR" w:cs="Times New Roman CYR"/>
          <w:sz w:val="28"/>
          <w:szCs w:val="28"/>
        </w:rPr>
        <w:t>С</w:t>
      </w:r>
      <w:r w:rsidR="00C8062B">
        <w:rPr>
          <w:rFonts w:ascii="Times New Roman CYR" w:eastAsia="Times New Roman CYR" w:hAnsi="Times New Roman CYR" w:cs="Times New Roman CYR"/>
          <w:sz w:val="28"/>
          <w:szCs w:val="28"/>
        </w:rPr>
        <w:t>ысо</w:t>
      </w:r>
      <w:r w:rsidR="007B49D4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C8062B">
        <w:rPr>
          <w:rFonts w:ascii="Times New Roman CYR" w:eastAsia="Times New Roman CYR" w:hAnsi="Times New Roman CYR" w:cs="Times New Roman CYR"/>
          <w:sz w:val="28"/>
          <w:szCs w:val="28"/>
        </w:rPr>
        <w:t>вского</w:t>
      </w:r>
      <w:r w:rsidR="00C14A28"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 Суровикинского муниципального района Волгоградской области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 в соответствии со сводной бюджетной росписью бюджета поселения и кассовым планом.</w:t>
      </w:r>
    </w:p>
    <w:p w:rsidR="00297CC5" w:rsidRDefault="00297CC5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3. Исполнение бюджета по расходам и источникам финансирования дефицита бюджета поселения предусматривает:</w:t>
      </w:r>
    </w:p>
    <w:p w:rsidR="00297CC5" w:rsidRDefault="00297CC5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а) принятие бюджетных обязательств;</w:t>
      </w:r>
    </w:p>
    <w:p w:rsidR="00297CC5" w:rsidRDefault="00297CC5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б) подтверждение денежных обязательств;</w:t>
      </w:r>
    </w:p>
    <w:p w:rsidR="00297CC5" w:rsidRDefault="00297CC5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в) санкционирование оплаты денежных обязательств;</w:t>
      </w:r>
    </w:p>
    <w:p w:rsidR="00297CC5" w:rsidRDefault="00297CC5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г) подтверждение исполнения денежных обязательств.</w:t>
      </w:r>
    </w:p>
    <w:p w:rsidR="00297CC5" w:rsidRDefault="00297CC5">
      <w:pPr>
        <w:ind w:firstLine="709"/>
        <w:jc w:val="both"/>
        <w:rPr>
          <w:rFonts w:eastAsia="Times New Roman"/>
          <w:b/>
          <w:bCs/>
          <w:lang w:bidi="ar-SA"/>
        </w:rPr>
      </w:pPr>
      <w:r w:rsidRPr="00C8062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Финансовый орган </w:t>
      </w:r>
      <w:r w:rsidR="007B49D4">
        <w:rPr>
          <w:rFonts w:ascii="Times New Roman CYR" w:eastAsia="Times New Roman CYR" w:hAnsi="Times New Roman CYR" w:cs="Times New Roman CYR"/>
          <w:sz w:val="28"/>
          <w:szCs w:val="28"/>
        </w:rPr>
        <w:t>С</w:t>
      </w:r>
      <w:r w:rsidR="00C8062B" w:rsidRPr="00C8062B">
        <w:rPr>
          <w:rFonts w:ascii="Times New Roman CYR" w:eastAsia="Times New Roman CYR" w:hAnsi="Times New Roman CYR" w:cs="Times New Roman CYR"/>
          <w:sz w:val="28"/>
          <w:szCs w:val="28"/>
        </w:rPr>
        <w:t>ысо</w:t>
      </w:r>
      <w:r w:rsidR="007B49D4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C8062B" w:rsidRPr="00C8062B">
        <w:rPr>
          <w:rFonts w:ascii="Times New Roman CYR" w:eastAsia="Times New Roman CYR" w:hAnsi="Times New Roman CYR" w:cs="Times New Roman CYR"/>
          <w:sz w:val="28"/>
          <w:szCs w:val="28"/>
        </w:rPr>
        <w:t>вского</w:t>
      </w:r>
      <w:r w:rsidR="00C14A28" w:rsidRPr="00C8062B"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 Суровикинского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соответствии с настоящим </w:t>
      </w:r>
      <w:hyperlink r:id="rId5" w:history="1">
        <w:proofErr w:type="gramStart"/>
        <w:r>
          <w:rPr>
            <w:rFonts w:ascii="Times New Roman" w:eastAsia="Times New Roman" w:hAnsi="Times New Roman" w:cs="Times New Roman"/>
            <w:sz w:val="28"/>
            <w:szCs w:val="28"/>
            <w:lang w:bidi="ar-SA"/>
          </w:rPr>
          <w:t>порядк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направляет финансовому органу публично-правового образования, бюджету которого предоставляются межбюджетные трансферты, уведомления о предоставлении субсидий, субвенций, иных межбюджетных трансфертов, имеющих целевое назначение, по </w:t>
      </w:r>
      <w:hyperlink r:id="rId6" w:history="1">
        <w:r>
          <w:rPr>
            <w:rFonts w:ascii="Times New Roman" w:eastAsia="Times New Roman" w:hAnsi="Times New Roman" w:cs="Times New Roman"/>
            <w:sz w:val="28"/>
            <w:szCs w:val="28"/>
            <w:lang w:bidi="ar-SA"/>
          </w:rPr>
          <w:t>форме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 ОКУД 0504320, установленной в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Приложении № 1 к </w:t>
      </w:r>
      <w:hyperlink w:anchor="sub_0" w:history="1">
        <w:r>
          <w:rPr>
            <w:rFonts w:ascii="Times New Roman" w:eastAsia="Times New Roman" w:hAnsi="Times New Roman" w:cs="Times New Roman"/>
            <w:sz w:val="28"/>
            <w:szCs w:val="28"/>
            <w:lang w:bidi="ar-SA"/>
          </w:rPr>
          <w:t>приказу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Министерства финансов Российской Федерации от 29.11.2017 г. № 213н.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Для целей настоящего положения используются следующие понятия: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 участники бюджетного процесса – главные распорядители (распорядители), казенные учреждения, главные администраторы (администраторы) доходов бюджета, главные администраторы (администраторы) источников финансирования дефицита бюджета </w:t>
      </w:r>
      <w:r w:rsidR="007B49D4"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С</w:t>
      </w:r>
      <w:r w:rsidR="00C8062B">
        <w:rPr>
          <w:rFonts w:ascii="Times New Roman CYR" w:eastAsia="Times New Roman CYR" w:hAnsi="Times New Roman CYR" w:cs="Times New Roman CYR"/>
          <w:sz w:val="28"/>
          <w:szCs w:val="28"/>
        </w:rPr>
        <w:t>ысо</w:t>
      </w:r>
      <w:r w:rsidR="007B49D4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C8062B">
        <w:rPr>
          <w:rFonts w:ascii="Times New Roman CYR" w:eastAsia="Times New Roman CYR" w:hAnsi="Times New Roman CYR" w:cs="Times New Roman CYR"/>
          <w:sz w:val="28"/>
          <w:szCs w:val="28"/>
        </w:rPr>
        <w:t>вского</w:t>
      </w:r>
      <w:r w:rsidR="00C14A28"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 Суровикинского муниципального района Волгоградской области</w:t>
      </w:r>
      <w:r>
        <w:rPr>
          <w:sz w:val="28"/>
          <w:szCs w:val="28"/>
        </w:rPr>
        <w:t>, включенные в Перечень участников бюджетного процесса (далее – получатели средств местного бюджета);</w:t>
      </w:r>
      <w:proofErr w:type="gramEnd"/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бюджетные данные - бюджетные ассигнования, лимиты бюджетных обязательств, предельные объемы финансирования;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бюджетные обязательства - расходные обязательства, подлежащие исполнению в соответствующем финансовом году;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денежные обязательства - обязанность получателя средств местного бюджета уплатить за счет средств местного бюджета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соглашения.</w:t>
      </w:r>
    </w:p>
    <w:p w:rsidR="00297CC5" w:rsidRDefault="00297CC5">
      <w:pPr>
        <w:tabs>
          <w:tab w:val="left" w:pos="851"/>
          <w:tab w:val="left" w:pos="255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Исполнение местного б</w:t>
      </w:r>
      <w:r w:rsidR="00582760">
        <w:rPr>
          <w:rFonts w:ascii="Times New Roman" w:hAnsi="Times New Roman" w:cs="Times New Roman"/>
          <w:sz w:val="28"/>
          <w:szCs w:val="28"/>
        </w:rPr>
        <w:t xml:space="preserve">юджета по расходам и источникам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поселения осуществляется на лицевых счетах, открытых получателям средств местного бюджета </w:t>
      </w:r>
      <w:r w:rsidRPr="00F43A56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r>
        <w:rPr>
          <w:rFonts w:ascii="Times New Roman" w:hAnsi="Times New Roman" w:cs="Times New Roman"/>
          <w:sz w:val="28"/>
          <w:szCs w:val="28"/>
        </w:rPr>
        <w:t xml:space="preserve">на едином счете бюджета </w:t>
      </w:r>
      <w:r w:rsidR="007B49D4">
        <w:rPr>
          <w:rFonts w:ascii="Times New Roman CYR" w:eastAsia="Times New Roman CYR" w:hAnsi="Times New Roman CYR" w:cs="Times New Roman CYR"/>
          <w:sz w:val="28"/>
          <w:szCs w:val="28"/>
        </w:rPr>
        <w:t>С</w:t>
      </w:r>
      <w:r w:rsidR="00536139">
        <w:rPr>
          <w:rFonts w:ascii="Times New Roman CYR" w:eastAsia="Times New Roman CYR" w:hAnsi="Times New Roman CYR" w:cs="Times New Roman CYR"/>
          <w:sz w:val="28"/>
          <w:szCs w:val="28"/>
        </w:rPr>
        <w:t>ысо</w:t>
      </w:r>
      <w:r w:rsidR="007B49D4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536139">
        <w:rPr>
          <w:rFonts w:ascii="Times New Roman CYR" w:eastAsia="Times New Roman CYR" w:hAnsi="Times New Roman CYR" w:cs="Times New Roman CYR"/>
          <w:sz w:val="28"/>
          <w:szCs w:val="28"/>
        </w:rPr>
        <w:t>вского</w:t>
      </w:r>
      <w:r w:rsidR="00C14A28"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 Суровикинского муниципального района Волгоградской области</w:t>
      </w:r>
      <w:r>
        <w:rPr>
          <w:rFonts w:ascii="Times New Roman" w:eastAsia="Times New Roman CYR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297CC5" w:rsidRDefault="00297CC5">
      <w:pPr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</w:p>
    <w:p w:rsidR="00297CC5" w:rsidRDefault="00297CC5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 Принятие бюджетных и денежных обязательств</w:t>
      </w:r>
    </w:p>
    <w:p w:rsidR="00297CC5" w:rsidRDefault="00297CC5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97CC5" w:rsidRDefault="00297CC5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6. Принятие бюджетных обязатель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ств пр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едусматривает заключение получателем </w:t>
      </w:r>
      <w:r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муниципальных контрактов, иных договоров с физическими и юридическими лицами, индивидуальными предпринимателями или принятие бюджетных обязательств в соответствии с законом, иным правовым актом, соглашением.</w:t>
      </w:r>
    </w:p>
    <w:p w:rsidR="00297CC5" w:rsidRDefault="00297CC5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Принятие бюджетных обязательств получателями средств местного бюджета осуществляется в пределах лимитов бюджетных обязательств.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Заключение получателями средств местного бюджета муниципальных контрактов (договоров) и оплата принятых бюджетных обязатель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оизводится по кодам видов расходов, по кодам бюджетной классификации расходов местного бюджета и с учетом принятых и неисполненных, в предшествующие финансовые годы обязательств.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Главный распорядитель средств местного бюджета осуществляет предварительный контроль по заключаемым муниципальным контрактам (договорам) подведомственными получателями средств местного бюджета, путем согласования предмета договора, цены договора, целесообразности и не превышения цены муниципального контракта (договора) сумме утвержденных лимитов бюджетных обязательств на текущий финансовый год с учетом принятых и неисполненных бюджетных обязательств.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Бюджетные обязательства, не исполненные в предшествующем финансовом году, учитываются в текущем финансовом году.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proofErr w:type="gramStart"/>
      <w:r>
        <w:rPr>
          <w:sz w:val="28"/>
          <w:szCs w:val="28"/>
        </w:rPr>
        <w:t xml:space="preserve">Заключение муниципальных контрактов (договоров) на поставку товаров, (работ, услуг) и подписание документов, подтверждающих возникновение у получателя средств местного бюджета денежных </w:t>
      </w:r>
      <w:r>
        <w:rPr>
          <w:sz w:val="28"/>
          <w:szCs w:val="28"/>
        </w:rPr>
        <w:lastRenderedPageBreak/>
        <w:t>обязательств по оплате за поставленные товары (товарная накладная, акт приема-передачи), выполненные работы (оказанные услуги) (акт выполненных работ (услуг), а также, иных необходимых для осуществления текущего контроля, установленных нормативными правовыми актами Российской Федерации документов, подтверждающих возникновение денежных обязательств у получателя средств</w:t>
      </w:r>
      <w:proofErr w:type="gramEnd"/>
      <w:r>
        <w:rPr>
          <w:sz w:val="28"/>
          <w:szCs w:val="28"/>
        </w:rPr>
        <w:t xml:space="preserve"> местного бюджета, осуществляется не позднее 25 декабря текущего финансового года.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В муниципальном контракте (договоре) на поставку товаров, выполнение работ, услуг, ином правовом акте, соглашении получатель средств местного бюджета вправе предусматривать авансовые платежи:</w:t>
      </w:r>
    </w:p>
    <w:p w:rsidR="00297CC5" w:rsidRDefault="00297C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21"/>
      <w:r>
        <w:rPr>
          <w:rFonts w:ascii="Times New Roman" w:hAnsi="Times New Roman" w:cs="Times New Roman"/>
          <w:sz w:val="28"/>
          <w:szCs w:val="28"/>
        </w:rPr>
        <w:t>а) с последующей оплатой денежных обязательств, возникающих по договорам (муниципальным контрактам) о поставке товаров, выполнении работ и оказании услуг, после подтверждения предусмотренных указанными договорами (муниципальными контрактами) поставки товаров, выполнения работ, оказания услуг в объеме произведенных авансовых платежей:</w:t>
      </w:r>
    </w:p>
    <w:p w:rsidR="00297CC5" w:rsidRDefault="00297C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23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размере, не превышающем 30 процентов суммы договора (муниципального контракта), но не более доведенных лимитов бюджетных обязательств по соответствующему коду 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бюджетной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- по договорам (муниципальным контрактам) о поставке товаров, выполнении работ и оказании услуг, если иное не установлено настоящим постановлением, а также федеральными законами и иными нормативными правовыми актами Правительства Российской Федерации;</w:t>
      </w:r>
      <w:proofErr w:type="gramEnd"/>
    </w:p>
    <w:bookmarkEnd w:id="1"/>
    <w:p w:rsidR="00297CC5" w:rsidRDefault="00297C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размере свыше 30 и до 80 процентов суммы договора (муниципального контракта), но не более доведенных лимитов бюджетных обязательств по соответствующему коду 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бюджетной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- по договорам (муниципальным контрактам) на выполнение научно-исследовательских и опытно-конструкторских работ, направленных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технологической продукции, при включении в указанные договоры (муниципальные контракты) (за исключением договоров (муниципальных контрактов), исполнение которых подлежит банковскому сопровождению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муниципальных нужд) условия о перечислении авансовых платежей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организаций, не являющихся получателями средств местного бюджета, а также при получении к указанным договорам (муниципальным контрактам) подтверждения от федерального органа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власти, осуществляющего функции по выработке муниципальной политики и нормативно-правовому регулированию в сфере внешней и внутренней торговли, о соответствии такого договора (муниципального контракта) целям импортозамещения технологической продукции до проведения конкурентных способов определения поставщиков (подрядчиков, исполнителей) или осуществления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закупки у единственного поставщика;</w:t>
      </w:r>
    </w:p>
    <w:p w:rsidR="00297CC5" w:rsidRDefault="00297C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размере свыше 30 процентов суммы договора (муниципального контракта) (за исключением договоров (муниципальных контрактов), указанных в 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абзаце третьем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подпункта), но не более доведенных лимитов бюджетных обязательств по соответствующему коду </w:t>
      </w:r>
      <w:hyperlink r:id="rId7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бюджетной классификации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при включении в указанные договоры (муниципальные контракты) условия о перечислении авансовых платежей на счета, открытые территориальным органам Федерального казначейства в учреждениях Центрального банка Российской Федерации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учета операций со средствами организаций, не являющихся получателями средств местного бюджета;</w:t>
      </w:r>
    </w:p>
    <w:p w:rsidR="00297CC5" w:rsidRDefault="00297C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46"/>
      <w:r>
        <w:rPr>
          <w:rFonts w:ascii="Times New Roman" w:hAnsi="Times New Roman" w:cs="Times New Roman"/>
          <w:sz w:val="28"/>
          <w:szCs w:val="28"/>
        </w:rPr>
        <w:t xml:space="preserve">- до 100 процентов суммы договора (муниципального контракта), но не более доведенных лимитов бюджетных обязательств по соответствующему коду 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бюджетной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- по договорам (муниципальным контрактам):</w:t>
      </w:r>
    </w:p>
    <w:p w:rsidR="00297CC5" w:rsidRDefault="00297CC5">
      <w:pPr>
        <w:numPr>
          <w:ilvl w:val="0"/>
          <w:numId w:val="2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оказании услуг связи;</w:t>
      </w:r>
    </w:p>
    <w:p w:rsidR="00297CC5" w:rsidRDefault="00297CC5">
      <w:pPr>
        <w:numPr>
          <w:ilvl w:val="0"/>
          <w:numId w:val="2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подписке на печатные издания и об их приобретении;</w:t>
      </w:r>
    </w:p>
    <w:p w:rsidR="00297CC5" w:rsidRDefault="00297CC5">
      <w:pPr>
        <w:numPr>
          <w:ilvl w:val="0"/>
          <w:numId w:val="2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конференциях;</w:t>
      </w:r>
    </w:p>
    <w:p w:rsidR="00297CC5" w:rsidRDefault="00297CC5">
      <w:pPr>
        <w:numPr>
          <w:ilvl w:val="0"/>
          <w:numId w:val="2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проведении государственной экспертизы проектной документации и результатов инженерных изысканий;</w:t>
      </w:r>
    </w:p>
    <w:p w:rsidR="00297CC5" w:rsidRDefault="00297CC5">
      <w:pPr>
        <w:numPr>
          <w:ilvl w:val="0"/>
          <w:numId w:val="2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297CC5" w:rsidRDefault="00297CC5">
      <w:pPr>
        <w:numPr>
          <w:ilvl w:val="0"/>
          <w:numId w:val="2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приобретении ави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 и путевок на санаторно-курортное лечение;</w:t>
      </w:r>
    </w:p>
    <w:p w:rsidR="00297CC5" w:rsidRDefault="00297CC5">
      <w:pPr>
        <w:numPr>
          <w:ilvl w:val="0"/>
          <w:numId w:val="2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договорам обязательного страхования гражданской ответственности владельцев транспортных средств;</w:t>
      </w:r>
    </w:p>
    <w:p w:rsidR="00297CC5" w:rsidRDefault="00297CC5">
      <w:pPr>
        <w:numPr>
          <w:ilvl w:val="0"/>
          <w:numId w:val="2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договорам аренды индивидуального сейфа (банковской ячейки);</w:t>
      </w:r>
    </w:p>
    <w:p w:rsidR="00297CC5" w:rsidRDefault="00297CC5">
      <w:pPr>
        <w:numPr>
          <w:ilvl w:val="0"/>
          <w:numId w:val="2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договорам (муниципальным контрактам) о проведении мероприятий по тушению пожаров;</w:t>
      </w:r>
    </w:p>
    <w:p w:rsidR="00297CC5" w:rsidRDefault="00297C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22"/>
      <w:bookmarkEnd w:id="2"/>
      <w:r>
        <w:rPr>
          <w:rFonts w:ascii="Times New Roman" w:hAnsi="Times New Roman" w:cs="Times New Roman"/>
          <w:sz w:val="28"/>
          <w:szCs w:val="28"/>
        </w:rPr>
        <w:t>б) по договорам (муниципальным контрактам) о выполнении работ по строительству, реконструкции и капитальному ремонту объектов капитального строительства муниципальной собственности  сельского поселения, если иное не установлено законодательством Российской Федерации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– до 30 процентов суммы договора (муниципального контракта), но не более доведенных лимитов бюджетных обязательств по соответствующему коду 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бюджетной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97CC5" w:rsidRDefault="00297C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242"/>
      <w:r>
        <w:rPr>
          <w:rFonts w:ascii="Times New Roman" w:hAnsi="Times New Roman" w:cs="Times New Roman"/>
          <w:sz w:val="28"/>
          <w:szCs w:val="28"/>
        </w:rPr>
        <w:t xml:space="preserve">Получатели средств местного бюджета не предусматривают авансовые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платежи при заключении договоров (муниципальных контрактов) о поставке отдельных товаров, оказании отдельных услуг, включенных в </w:t>
      </w:r>
      <w:hyperlink r:id="rId8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>, утверждаемый распоряжением Правительства Российской Федерации. В случае если предметом договора (муниципального контракта) является поставка товаров (оказание услуг), включенных в указанный перечень, и поставка товаров (оказание услуг), не включенных в него, в отношении этого договора (муниципального контракта) применяются положения настоящего абзаца.</w:t>
      </w:r>
    </w:p>
    <w:bookmarkEnd w:id="4"/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Если муниципальный контракт (договор) заключен на срок более одного года, то указанный размер авансирования устанавливается от стоимости услуг, работ (этапов работ), предусмотренных в муниципальном контракте (договоре) на текущий финансовый год.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Получатель средств местного бюджета в случае неисполнения или ненадлежащего исполнения поставщиком обязательств по муниципальному контракту (договору) обязан: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выполнить досудебный порядок урегулирования спора, если такой порядок предусмотрен федеральным законом или муниципальным контрактом (договором);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направить поставщику (подрядчику, исполнителю) требование об уплате неустоек (штрафов, пеней), размер которых должен быть определен в муниципальном контракте (договоре);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направить информацию о поставщике (подрядчике, исполнителе), с которым заказчиком </w:t>
      </w:r>
      <w:proofErr w:type="gramStart"/>
      <w:r>
        <w:rPr>
          <w:sz w:val="28"/>
          <w:szCs w:val="28"/>
        </w:rPr>
        <w:t>был</w:t>
      </w:r>
      <w:proofErr w:type="gramEnd"/>
      <w:r>
        <w:rPr>
          <w:sz w:val="28"/>
          <w:szCs w:val="28"/>
        </w:rPr>
        <w:t xml:space="preserve"> расторгнут контракт (договор) в одностороннем порядке, для включения в реестр недобросовестных поставщиков (подрядчиков, исполнителей) в целях его недопущения к участию в торгах на поставку продукциидля муниципальных нужд.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одностороннего отказа от исполнения контракта со стороны заказчика, контракт считается расторгнутым через десять дней </w:t>
      </w:r>
      <w:proofErr w:type="gramStart"/>
      <w:r>
        <w:rPr>
          <w:sz w:val="28"/>
          <w:szCs w:val="28"/>
        </w:rPr>
        <w:t>с даты уведомления</w:t>
      </w:r>
      <w:proofErr w:type="gramEnd"/>
      <w:r>
        <w:rPr>
          <w:sz w:val="28"/>
          <w:szCs w:val="28"/>
        </w:rPr>
        <w:t xml:space="preserve"> об этом поставщика (подрядчика, исполнителя).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Заказчик, установивший в ходе исполнения контракта факт представления недостоверных сведений поставщиком (подрядчиком, исполнителем), позволившим ему стать победителем определения поставщика (подрядчика, исполнителя), обязан в одностороннем порядке отказаться от исполнения контракта.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 вправе принять решение об одностороннем отказе от исполнения контракта по основаниям, предусмотренным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Гражданским кодексом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Российской Федерации для одностороннего отказа от исполнения отдельных видов обязательств, при условии, если это было предусмотрено контрактом;</w:t>
      </w:r>
    </w:p>
    <w:p w:rsidR="00297CC5" w:rsidRPr="00F43A56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Порядок выдачи наличных денег из кассы учреждения под отчет и (или) перечисление в безналичной форме на пластиковые карты определяется действующими нормативными документами и учетной политикой </w:t>
      </w:r>
      <w:r>
        <w:rPr>
          <w:sz w:val="28"/>
          <w:szCs w:val="28"/>
        </w:rPr>
        <w:lastRenderedPageBreak/>
        <w:t xml:space="preserve">получателя средств местного бюджета. Получатель средств местного бюджета обязан принять меры по минимизации </w:t>
      </w:r>
      <w:r w:rsidRPr="00F43A56">
        <w:rPr>
          <w:sz w:val="28"/>
          <w:szCs w:val="28"/>
        </w:rPr>
        <w:t>расчетов наличными денежными средствами.</w:t>
      </w:r>
    </w:p>
    <w:p w:rsidR="00297CC5" w:rsidRPr="00F43A56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A56">
        <w:rPr>
          <w:sz w:val="28"/>
          <w:szCs w:val="28"/>
        </w:rPr>
        <w:t>Предельный размер расчетов наличными деньгами устанавливается в соответствии с нормативными правовыми актами Центрального банка Российской Федерации.</w:t>
      </w:r>
    </w:p>
    <w:p w:rsidR="00297CC5" w:rsidRPr="00F43A56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A56">
        <w:rPr>
          <w:sz w:val="28"/>
          <w:szCs w:val="28"/>
        </w:rPr>
        <w:t>Ответственность за нецелевое расходование средств местного бюджета при совершении расчетов наличными деньгами несет получатель средств местного бюджета в соответствии с действующим законодательством.</w:t>
      </w:r>
    </w:p>
    <w:p w:rsidR="00297CC5" w:rsidRPr="00F43A56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A56">
        <w:rPr>
          <w:sz w:val="28"/>
          <w:szCs w:val="28"/>
        </w:rPr>
        <w:t>15. Получатели бюджетных средств обязаны начислять и перечислять соответствующие налоги и сборы, предусмотренные налоговым законодательством Российской Федерации. Ответственность за полноту и своевременность перечисления вышеназванных платежей несут сами получатели бюджетных средств.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A56">
        <w:rPr>
          <w:sz w:val="28"/>
          <w:szCs w:val="28"/>
        </w:rPr>
        <w:t>16. До 1 февраля текущего финансового года получатель средств местного бюджета представляет в Управление справку в произвольной форме о сроках выплаты заработной платы, согласованную главным распорядителем средств местного бюджета. Заявк</w:t>
      </w:r>
      <w:r>
        <w:rPr>
          <w:sz w:val="28"/>
          <w:szCs w:val="28"/>
        </w:rPr>
        <w:t xml:space="preserve">и на выплату заработной платы предоставляются </w:t>
      </w:r>
      <w:r w:rsidRPr="00F43A56">
        <w:rPr>
          <w:sz w:val="28"/>
          <w:szCs w:val="28"/>
        </w:rPr>
        <w:t xml:space="preserve">в Управление </w:t>
      </w:r>
      <w:r>
        <w:rPr>
          <w:sz w:val="28"/>
          <w:szCs w:val="28"/>
        </w:rPr>
        <w:t>с учетом сроков, указанных в представленной справке.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При оплате расходов по служебным командировкам получатель средств местного бюджета в платежных документах в назначении платежа указывает правовой акт, на основании которого осуществляются данные выплаты, его номер и дату.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 При направлении муниципального служащего </w:t>
      </w:r>
      <w:r w:rsidR="007B49D4">
        <w:rPr>
          <w:rFonts w:eastAsia="Times New Roman CYR"/>
          <w:sz w:val="28"/>
          <w:szCs w:val="28"/>
        </w:rPr>
        <w:t>С</w:t>
      </w:r>
      <w:r w:rsidR="00C8062B">
        <w:rPr>
          <w:rFonts w:eastAsia="Times New Roman CYR"/>
          <w:sz w:val="28"/>
          <w:szCs w:val="28"/>
        </w:rPr>
        <w:t>ысо</w:t>
      </w:r>
      <w:r w:rsidR="007B49D4">
        <w:rPr>
          <w:rFonts w:eastAsia="Times New Roman CYR"/>
          <w:sz w:val="28"/>
          <w:szCs w:val="28"/>
        </w:rPr>
        <w:t>е</w:t>
      </w:r>
      <w:r w:rsidR="00C8062B">
        <w:rPr>
          <w:rFonts w:eastAsia="Times New Roman CYR"/>
          <w:sz w:val="28"/>
          <w:szCs w:val="28"/>
        </w:rPr>
        <w:t>вского</w:t>
      </w:r>
      <w:r w:rsidR="00C14A28">
        <w:rPr>
          <w:rFonts w:eastAsia="Times New Roman CYR"/>
          <w:sz w:val="28"/>
          <w:szCs w:val="28"/>
        </w:rPr>
        <w:t xml:space="preserve"> сельского поселения Суровикинского муниципального района Волгоградской области</w:t>
      </w:r>
      <w:r>
        <w:rPr>
          <w:sz w:val="28"/>
          <w:szCs w:val="28"/>
        </w:rPr>
        <w:t xml:space="preserve"> в служебную командировку на территорию иностранного государства, дополнительно в назначении платежа платежных документов указывается решение главы </w:t>
      </w:r>
      <w:r w:rsidR="007B49D4">
        <w:rPr>
          <w:rFonts w:eastAsia="Times New Roman CYR"/>
          <w:sz w:val="28"/>
          <w:szCs w:val="28"/>
        </w:rPr>
        <w:t>С</w:t>
      </w:r>
      <w:r w:rsidR="00C8062B">
        <w:rPr>
          <w:rFonts w:eastAsia="Times New Roman CYR"/>
          <w:sz w:val="28"/>
          <w:szCs w:val="28"/>
        </w:rPr>
        <w:t>ысо</w:t>
      </w:r>
      <w:r w:rsidR="007B49D4">
        <w:rPr>
          <w:rFonts w:eastAsia="Times New Roman CYR"/>
          <w:sz w:val="28"/>
          <w:szCs w:val="28"/>
        </w:rPr>
        <w:t>е</w:t>
      </w:r>
      <w:r w:rsidR="00C8062B">
        <w:rPr>
          <w:rFonts w:eastAsia="Times New Roman CYR"/>
          <w:sz w:val="28"/>
          <w:szCs w:val="28"/>
        </w:rPr>
        <w:t>вского</w:t>
      </w:r>
      <w:r w:rsidR="00C14A28">
        <w:rPr>
          <w:rFonts w:eastAsia="Times New Roman CYR"/>
          <w:sz w:val="28"/>
          <w:szCs w:val="28"/>
        </w:rPr>
        <w:t xml:space="preserve"> сельского поселения Суровикинского муниципального района Волгоградской области</w:t>
      </w:r>
      <w:r>
        <w:rPr>
          <w:sz w:val="28"/>
          <w:szCs w:val="28"/>
        </w:rPr>
        <w:t>.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 Погашение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в пределах утвержденных бюджетных ассигнований (лимитов бюджетных обязательств) текущего финансового года, при условии указания в Заявках "погашение кредиторской задолженности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... "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указанием периода, номера, даты документа-основания.</w:t>
      </w:r>
    </w:p>
    <w:p w:rsidR="00297CC5" w:rsidRDefault="00297CC5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97CC5" w:rsidRDefault="00297CC5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Подтверждение денежных обязательств</w:t>
      </w:r>
    </w:p>
    <w:p w:rsidR="00297CC5" w:rsidRDefault="00297CC5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97CC5" w:rsidRDefault="00297CC5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20. Подтверждение денежных обязательств заключается в подтверждении получателем средств местного бюджета обязанности оплатить за счет средств бюджета поселения денежные обязательства в соответствии с платежными и иными документами, необходимыми для санкционирования их оплаты.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21. Подтверждение денежных обязательств, за исключением денежных обязательств по публичным нормативным обязательствам, осуществляется 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доведенных до получателя бюджетных средств местного бюджета лимитов бюджетных обязательств и предельных объемов финансирования с учетом принятых и неисполненных бюджетных обязательств.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 Подтверждение денежных обязательств по публичным нормативным обязательствам осуществляется 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доведенных до получателя средств местного бюджета бюджетных ассигнований и предельных объемов финансирования.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</w:t>
      </w:r>
      <w:proofErr w:type="gramStart"/>
      <w:r>
        <w:rPr>
          <w:sz w:val="28"/>
          <w:szCs w:val="28"/>
        </w:rPr>
        <w:t>Документами, подтверждающими возникновение денежного обязательства являются</w:t>
      </w:r>
      <w:proofErr w:type="gramEnd"/>
      <w:r>
        <w:rPr>
          <w:sz w:val="28"/>
          <w:szCs w:val="28"/>
        </w:rPr>
        <w:t>: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 поставке товаров: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товарная накладная и счет-фактура;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 приемки-передачи и счет-фактура, 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универсальный передаточный акт;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 выполнении работ, оказании услуг: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 выполненных работ (оказанных услуг);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счет на оплату, 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счет-фактура;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универсальный передаточный акт;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иные документы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– документы, подтверждающие возникновение денежных обязательств).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 Сметная стоимость проектов на капитальный ремонт и строительство зданий и сооружений до их утверждения подлежит согласованию с уполномоченной организацией государственной вневедомственной экспертизы </w:t>
      </w:r>
      <w:r w:rsidR="00F70C34">
        <w:rPr>
          <w:sz w:val="28"/>
          <w:szCs w:val="28"/>
        </w:rPr>
        <w:t>Волгоградской области</w:t>
      </w:r>
      <w:r>
        <w:rPr>
          <w:sz w:val="28"/>
          <w:szCs w:val="28"/>
        </w:rPr>
        <w:t xml:space="preserve"> либо с иной организацией, уполномоченной на проведение ведомственной экспертизы в соответствии с нормативными правовыми актами Российской Федерации и </w:t>
      </w:r>
      <w:r w:rsidR="00F70C34">
        <w:rPr>
          <w:sz w:val="28"/>
          <w:szCs w:val="28"/>
        </w:rPr>
        <w:t>Волгоградской области</w:t>
      </w:r>
      <w:r>
        <w:rPr>
          <w:sz w:val="28"/>
          <w:szCs w:val="28"/>
        </w:rPr>
        <w:t>.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 В случаях, когда в соответствии с законодательством Российской Федерации государственная экспертиза проектной документации не проводится, смета на проведение капитального ремонта (сводный сметный расчет стоимости работ) должны содержать заверенную подписью руководителя или уполномоченного лица и скрепленную оттиском печати главного распорядителя (распорядителя) средств отметку следующего содержания: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«Проверено, не требует государственной экспертизы, подлежит финансированию в сумме _______ рублей».</w:t>
      </w:r>
    </w:p>
    <w:p w:rsidR="00297CC5" w:rsidRPr="00F43A56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26. </w:t>
      </w:r>
      <w:proofErr w:type="gramStart"/>
      <w:r>
        <w:rPr>
          <w:sz w:val="28"/>
          <w:szCs w:val="28"/>
        </w:rPr>
        <w:t xml:space="preserve">Для подтверждения денежного обязательства, возникшего по бюджетному обязательству, обусловленному договором (муниципальным контрактом), предусматривающим обязанность получателя средств местного бюджета - муниципального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</w:t>
      </w:r>
      <w:r>
        <w:rPr>
          <w:sz w:val="28"/>
          <w:szCs w:val="28"/>
        </w:rPr>
        <w:lastRenderedPageBreak/>
        <w:t xml:space="preserve">муниципальных нужд в доход местного бюджета, получатель средств местного бюджета представляет </w:t>
      </w:r>
      <w:r w:rsidRPr="00F43A56">
        <w:rPr>
          <w:sz w:val="28"/>
          <w:szCs w:val="28"/>
        </w:rPr>
        <w:t>в Управление по месту обслуживания не позднее</w:t>
      </w:r>
      <w:proofErr w:type="gramEnd"/>
      <w:r w:rsidRPr="00F43A56">
        <w:rPr>
          <w:sz w:val="28"/>
          <w:szCs w:val="28"/>
        </w:rPr>
        <w:t xml:space="preserve"> представления Заявки на оплату денежного обязательства по договору (муниципальному контракту) Заявку на перечисление в доход местного бюджета суммы неустойки (штрафа, пеней) по данному договору (муниципальному контракту).</w:t>
      </w: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A56">
        <w:rPr>
          <w:sz w:val="28"/>
          <w:szCs w:val="28"/>
        </w:rPr>
        <w:t>27. </w:t>
      </w:r>
      <w:proofErr w:type="gramStart"/>
      <w:r w:rsidRPr="00F43A56">
        <w:rPr>
          <w:sz w:val="28"/>
          <w:szCs w:val="28"/>
        </w:rPr>
        <w:t xml:space="preserve">Получатель средств местного бюджета представляет в Управление </w:t>
      </w:r>
      <w:r>
        <w:rPr>
          <w:sz w:val="28"/>
          <w:szCs w:val="28"/>
        </w:rPr>
        <w:t>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местного бюджета (далее - электронная копия документа).</w:t>
      </w:r>
      <w:proofErr w:type="gramEnd"/>
    </w:p>
    <w:p w:rsidR="00297CC5" w:rsidRDefault="00297CC5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7CC5" w:rsidRDefault="00297CC5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Санкционирование оплаты денежных обязательств</w:t>
      </w:r>
    </w:p>
    <w:p w:rsidR="00297CC5" w:rsidRDefault="00297CC5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97CC5" w:rsidRDefault="00297CC5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28. Для санкционирования оплаты денежных обязательств одновременно с платежными документами, сформированными в программном продукте в соответствии с действующим законодательством, получатель представляет следующие документы:</w:t>
      </w:r>
    </w:p>
    <w:p w:rsidR="00297CC5" w:rsidRDefault="00297CC5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а) муниципальный контракт (договор) на поставку товаров (выполнение работ, оказание услуг);</w:t>
      </w:r>
    </w:p>
    <w:p w:rsidR="00297CC5" w:rsidRDefault="00297CC5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б) документы, подтверждающие возникновение у получателя денежных обязательств по оплате муниципальных контрактов (договоров) на поставку товаров (выполнение работ, оказание услуг) (накладная, акт приема-передачи, акт выполненных работ, авансовые отчеты подотчетных лиц и т.д.);</w:t>
      </w:r>
    </w:p>
    <w:p w:rsidR="00297CC5" w:rsidRDefault="00297CC5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в) подлинники счетов на оплату товаров (работ, услуг) с визой руководителя получателя и указанием кодов классификации расходов бюджетов;</w:t>
      </w:r>
    </w:p>
    <w:p w:rsidR="00297CC5" w:rsidRDefault="00297CC5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г) при необходимости - положение об оплате труда и других выплатах, осуществляемых за счет средств бюджета поселения.</w:t>
      </w:r>
    </w:p>
    <w:p w:rsidR="00297CC5" w:rsidRDefault="00297CC5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29. При получении денежных средств в наличной форме одновременно с платежными документами получатель представляет заявление на получение денежных средств под отчет с расчетом и указанием кодов классификации расходов, либо утвержденный руководителями авансовый отчет с приложением документов, подтверждающих расходы.</w:t>
      </w:r>
    </w:p>
    <w:p w:rsidR="00297CC5" w:rsidRDefault="00297CC5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30. </w:t>
      </w:r>
      <w:r w:rsidRPr="004221D8">
        <w:rPr>
          <w:rFonts w:ascii="Times New Roman" w:eastAsia="Times New Roman CYR" w:hAnsi="Times New Roman" w:cs="Times New Roman"/>
          <w:sz w:val="28"/>
          <w:szCs w:val="28"/>
        </w:rPr>
        <w:t>Главный бухгалтер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проверяет документы на соответствие их лимитам бюджетных обязательств, бюджетным сметам и готовит документы необходимые для оплаты. Оплата денежных обязательств не может превышать лимиты финансирования, установленные для получателей средств местного бюджета и предельные объемы финансирования, установленные для получателей средств местного бюджета в соответствующем периоде финансового года.</w:t>
      </w:r>
    </w:p>
    <w:p w:rsidR="00297CC5" w:rsidRDefault="00297CC5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97CC5" w:rsidRDefault="00297CC5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5. Подтверждение исполнения денежных обязательств</w:t>
      </w:r>
    </w:p>
    <w:p w:rsidR="00297CC5" w:rsidRDefault="00297CC5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297CC5" w:rsidRDefault="00297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Подтверждение исполнения денежных обязательств осуществляется на основании платежных поручений, приложенных к выписке из лицевого счета и служащих основанием для отражения операций на лицевых счетах.</w:t>
      </w:r>
    </w:p>
    <w:p w:rsidR="00297CC5" w:rsidRDefault="00297CC5">
      <w:pPr>
        <w:ind w:firstLine="720"/>
        <w:jc w:val="center"/>
        <w:rPr>
          <w:sz w:val="28"/>
          <w:szCs w:val="28"/>
        </w:rPr>
      </w:pPr>
    </w:p>
    <w:p w:rsidR="00297CC5" w:rsidRDefault="00297CC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Направление уведомления о предоставлении субсидии, субвенции, иного межбюджетного трансферта, имеющего целевое назначение, при предоставлении межбюджетных трансфертов, имеющих целевое назначение, из бюджета </w:t>
      </w:r>
      <w:r w:rsidR="007B49D4">
        <w:rPr>
          <w:rFonts w:ascii="Times New Roman" w:hAnsi="Times New Roman" w:cs="Times New Roman"/>
          <w:sz w:val="28"/>
          <w:szCs w:val="28"/>
        </w:rPr>
        <w:t>С</w:t>
      </w:r>
      <w:r w:rsidR="00F419FD">
        <w:rPr>
          <w:rFonts w:ascii="Times New Roman" w:hAnsi="Times New Roman" w:cs="Times New Roman"/>
          <w:sz w:val="28"/>
          <w:szCs w:val="28"/>
        </w:rPr>
        <w:t>ысо</w:t>
      </w:r>
      <w:r w:rsidR="007B49D4">
        <w:rPr>
          <w:rFonts w:ascii="Times New Roman" w:hAnsi="Times New Roman" w:cs="Times New Roman"/>
          <w:sz w:val="28"/>
          <w:szCs w:val="28"/>
        </w:rPr>
        <w:t>е</w:t>
      </w:r>
      <w:r w:rsidR="00F419FD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C14A28">
        <w:rPr>
          <w:rFonts w:ascii="Times New Roman" w:hAnsi="Times New Roman" w:cs="Times New Roman"/>
          <w:sz w:val="28"/>
          <w:szCs w:val="28"/>
        </w:rPr>
        <w:t>сельского поселения Суровикинского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7CC5" w:rsidRDefault="00297CC5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297CC5" w:rsidRDefault="00297CC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32. </w:t>
      </w:r>
      <w:proofErr w:type="gramStart"/>
      <w:r w:rsidRPr="00F43A5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Уведомление направляется финансовому органу публично-правового образования, бюджету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которого предоставляется межбюджетный трансферт, </w:t>
      </w:r>
      <w:bookmarkStart w:id="5" w:name="sub_6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течение пяти рабочих дней со дня утверждения </w:t>
      </w:r>
      <w:r w:rsidR="000943F7">
        <w:rPr>
          <w:rFonts w:ascii="Times New Roman" w:eastAsia="Times New Roman" w:hAnsi="Times New Roman" w:cs="Times New Roman"/>
          <w:sz w:val="28"/>
          <w:szCs w:val="28"/>
          <w:lang w:bidi="ar-S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ешения о бюджете на очередной финансовый год и плановый период (</w:t>
      </w:r>
      <w:r w:rsidR="000943F7">
        <w:rPr>
          <w:rFonts w:ascii="Times New Roman" w:eastAsia="Times New Roman" w:hAnsi="Times New Roman" w:cs="Times New Roman"/>
          <w:sz w:val="28"/>
          <w:szCs w:val="28"/>
          <w:lang w:bidi="ar-S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ешением о внесении изменений в </w:t>
      </w:r>
      <w:r w:rsidR="000943F7">
        <w:rPr>
          <w:rFonts w:ascii="Times New Roman" w:eastAsia="Times New Roman" w:hAnsi="Times New Roman" w:cs="Times New Roman"/>
          <w:sz w:val="28"/>
          <w:szCs w:val="28"/>
          <w:lang w:bidi="ar-S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ешение о бюджете на текущий финансовый год и плановый период) (далее при совместном упоминании - Решения) или в случаях, установленных бюджетным законодательством Российской Федерации.</w:t>
      </w:r>
      <w:proofErr w:type="gramEnd"/>
    </w:p>
    <w:p w:rsidR="00297CC5" w:rsidRDefault="00297CC5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6" w:name="sub_7"/>
      <w:bookmarkEnd w:id="5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33. </w:t>
      </w:r>
      <w:bookmarkStart w:id="7" w:name="sub_8"/>
      <w:bookmarkEnd w:id="6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Финансовый орган публично-правового образования, бюджету которого предоставляется межбюджетный трансферт, обеспечивает получение и подтверждение </w:t>
      </w:r>
      <w:r w:rsidRPr="00F43A56">
        <w:rPr>
          <w:rFonts w:ascii="Times New Roman" w:eastAsia="Times New Roman" w:hAnsi="Times New Roman" w:cs="Times New Roman"/>
          <w:sz w:val="28"/>
          <w:szCs w:val="28"/>
          <w:lang w:bidi="ar-SA"/>
        </w:rPr>
        <w:t>в государственной интегрированной информационной системе управления общественными финансами "Электронный бюджет" факта получения</w:t>
      </w:r>
      <w:bookmarkStart w:id="8" w:name="_GoBack"/>
      <w:bookmarkEnd w:id="8"/>
      <w:r w:rsidR="000943F7" w:rsidRPr="00F43A56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Pr="00F43A5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ведомления в течение трех рабочих дней со дня его направления финансовым органом </w:t>
      </w:r>
      <w:r w:rsidR="007B49D4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F419FD" w:rsidRPr="00F43A56">
        <w:rPr>
          <w:rFonts w:ascii="Times New Roman" w:eastAsia="Times New Roman" w:hAnsi="Times New Roman" w:cs="Times New Roman"/>
          <w:sz w:val="28"/>
          <w:szCs w:val="28"/>
          <w:lang w:bidi="ar-SA"/>
        </w:rPr>
        <w:t>ысо</w:t>
      </w:r>
      <w:r w:rsidR="007B49D4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="00F419FD" w:rsidRPr="00F43A56">
        <w:rPr>
          <w:rFonts w:ascii="Times New Roman" w:eastAsia="Times New Roman" w:hAnsi="Times New Roman" w:cs="Times New Roman"/>
          <w:sz w:val="28"/>
          <w:szCs w:val="28"/>
          <w:lang w:bidi="ar-SA"/>
        </w:rPr>
        <w:t>вского</w:t>
      </w:r>
      <w:r w:rsidR="00C14A28" w:rsidRPr="00F43A5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Суровикинского муниципального района Волгоградской области</w:t>
      </w:r>
      <w:r w:rsidRPr="00F43A5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Подтверждение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формируется в форме электронного документа автоматически и подписывается усиленной квалифицированной электронной подписью лица, уполномоченного действовать от имени финансового органа публично-правового образования, бюджету которого предоставляется межбюджетный трансферт.</w:t>
      </w:r>
    </w:p>
    <w:bookmarkEnd w:id="7"/>
    <w:p w:rsidR="00297CC5" w:rsidRDefault="00297CC5">
      <w:pPr>
        <w:pStyle w:val="s1"/>
        <w:shd w:val="clear" w:color="auto" w:fill="FFFFFF"/>
        <w:ind w:firstLine="709"/>
        <w:jc w:val="center"/>
        <w:rPr>
          <w:b/>
          <w:color w:val="22272F"/>
          <w:sz w:val="28"/>
          <w:szCs w:val="19"/>
        </w:rPr>
      </w:pPr>
      <w:r>
        <w:rPr>
          <w:b/>
          <w:color w:val="22272F"/>
          <w:sz w:val="28"/>
          <w:szCs w:val="19"/>
        </w:rPr>
        <w:t>7. Порядок исполнения бюджета по источникам финансирования дефицита бюджета поселения.</w:t>
      </w:r>
    </w:p>
    <w:p w:rsidR="00297CC5" w:rsidRDefault="00297CC5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19"/>
        </w:rPr>
      </w:pPr>
      <w:r>
        <w:rPr>
          <w:color w:val="22272F"/>
          <w:sz w:val="28"/>
          <w:szCs w:val="19"/>
        </w:rPr>
        <w:t xml:space="preserve">34. Учет операций по источникам финансирования дефицита бюджета поселения, осуществляемых главными администраторами источников финансирования дефицита бюджета, производится на лицевых счетах, открытых </w:t>
      </w:r>
      <w:r w:rsidR="00E36FD1">
        <w:rPr>
          <w:color w:val="22272F"/>
          <w:sz w:val="28"/>
          <w:szCs w:val="19"/>
        </w:rPr>
        <w:t>в а</w:t>
      </w:r>
      <w:r>
        <w:rPr>
          <w:color w:val="22272F"/>
          <w:sz w:val="28"/>
          <w:szCs w:val="19"/>
        </w:rPr>
        <w:t xml:space="preserve">дминистрации </w:t>
      </w:r>
      <w:r w:rsidR="007B49D4">
        <w:rPr>
          <w:rFonts w:ascii="Times New Roman CYR" w:eastAsia="Times New Roman CYR" w:hAnsi="Times New Roman CYR" w:cs="Times New Roman CYR"/>
          <w:sz w:val="28"/>
          <w:szCs w:val="28"/>
        </w:rPr>
        <w:t>С</w:t>
      </w:r>
      <w:r w:rsidR="00536139">
        <w:rPr>
          <w:rFonts w:ascii="Times New Roman CYR" w:eastAsia="Times New Roman CYR" w:hAnsi="Times New Roman CYR" w:cs="Times New Roman CYR"/>
          <w:sz w:val="28"/>
          <w:szCs w:val="28"/>
        </w:rPr>
        <w:t>ысо</w:t>
      </w:r>
      <w:r w:rsidR="007B49D4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536139">
        <w:rPr>
          <w:rFonts w:ascii="Times New Roman CYR" w:eastAsia="Times New Roman CYR" w:hAnsi="Times New Roman CYR" w:cs="Times New Roman CYR"/>
          <w:sz w:val="28"/>
          <w:szCs w:val="28"/>
        </w:rPr>
        <w:t>вского</w:t>
      </w:r>
      <w:r w:rsidR="00C14A28"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 Суровикинского муниципального района Волгоградской области</w:t>
      </w:r>
      <w:r>
        <w:rPr>
          <w:color w:val="22272F"/>
          <w:sz w:val="28"/>
          <w:szCs w:val="19"/>
        </w:rPr>
        <w:t>.</w:t>
      </w:r>
    </w:p>
    <w:p w:rsidR="00297CC5" w:rsidRDefault="00297CC5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19"/>
        </w:rPr>
      </w:pPr>
      <w:r>
        <w:rPr>
          <w:color w:val="22272F"/>
          <w:sz w:val="28"/>
          <w:szCs w:val="19"/>
        </w:rPr>
        <w:t xml:space="preserve">35. Исполнение бюджета по источникам финансирования дефицита бюджета поселения осуществляется главными администраторами источников </w:t>
      </w:r>
      <w:r>
        <w:rPr>
          <w:color w:val="22272F"/>
          <w:sz w:val="28"/>
          <w:szCs w:val="19"/>
        </w:rPr>
        <w:lastRenderedPageBreak/>
        <w:t>финансирования дефицита бюджета в соответствии со сводной бюджетной росписью.</w:t>
      </w:r>
    </w:p>
    <w:p w:rsidR="00297CC5" w:rsidRDefault="00297CC5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19"/>
        </w:rPr>
      </w:pPr>
      <w:r>
        <w:rPr>
          <w:color w:val="22272F"/>
          <w:sz w:val="28"/>
          <w:szCs w:val="19"/>
        </w:rPr>
        <w:t xml:space="preserve">Исполнение бюджета </w:t>
      </w:r>
      <w:r w:rsidR="007B49D4">
        <w:rPr>
          <w:rFonts w:ascii="Times New Roman CYR" w:eastAsia="Times New Roman CYR" w:hAnsi="Times New Roman CYR" w:cs="Times New Roman CYR"/>
          <w:sz w:val="28"/>
          <w:szCs w:val="28"/>
        </w:rPr>
        <w:t>С</w:t>
      </w:r>
      <w:r w:rsidR="00536139">
        <w:rPr>
          <w:rFonts w:ascii="Times New Roman CYR" w:eastAsia="Times New Roman CYR" w:hAnsi="Times New Roman CYR" w:cs="Times New Roman CYR"/>
          <w:sz w:val="28"/>
          <w:szCs w:val="28"/>
        </w:rPr>
        <w:t>ысо</w:t>
      </w:r>
      <w:r w:rsidR="007B49D4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536139">
        <w:rPr>
          <w:rFonts w:ascii="Times New Roman CYR" w:eastAsia="Times New Roman CYR" w:hAnsi="Times New Roman CYR" w:cs="Times New Roman CYR"/>
          <w:sz w:val="28"/>
          <w:szCs w:val="28"/>
        </w:rPr>
        <w:t>вского</w:t>
      </w:r>
      <w:r w:rsidR="00C14A28"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 Суровикинского муниципального района Волгоградской области</w:t>
      </w:r>
      <w:r>
        <w:rPr>
          <w:color w:val="22272F"/>
          <w:sz w:val="28"/>
          <w:szCs w:val="19"/>
        </w:rPr>
        <w:t xml:space="preserve"> по источникам финансирования дефицита бюджета осуществляется администраторами </w:t>
      </w:r>
      <w:proofErr w:type="gramStart"/>
      <w:r>
        <w:rPr>
          <w:color w:val="22272F"/>
          <w:sz w:val="28"/>
          <w:szCs w:val="19"/>
        </w:rPr>
        <w:t>источников финансирования дефицита бюджета поселения</w:t>
      </w:r>
      <w:proofErr w:type="gramEnd"/>
      <w:r>
        <w:rPr>
          <w:color w:val="22272F"/>
          <w:sz w:val="28"/>
          <w:szCs w:val="19"/>
        </w:rPr>
        <w:t xml:space="preserve"> в соответствии со сводной бюджетной росписью путем проведения кассовых выплат из  бюджета </w:t>
      </w:r>
      <w:r w:rsidR="007B49D4">
        <w:rPr>
          <w:rFonts w:ascii="Times New Roman CYR" w:eastAsia="Times New Roman CYR" w:hAnsi="Times New Roman CYR" w:cs="Times New Roman CYR"/>
          <w:sz w:val="28"/>
          <w:szCs w:val="28"/>
        </w:rPr>
        <w:t>С</w:t>
      </w:r>
      <w:r w:rsidR="00F419FD">
        <w:rPr>
          <w:rFonts w:ascii="Times New Roman CYR" w:eastAsia="Times New Roman CYR" w:hAnsi="Times New Roman CYR" w:cs="Times New Roman CYR"/>
          <w:sz w:val="28"/>
          <w:szCs w:val="28"/>
        </w:rPr>
        <w:t>ысо</w:t>
      </w:r>
      <w:r w:rsidR="007B49D4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F419FD">
        <w:rPr>
          <w:rFonts w:ascii="Times New Roman CYR" w:eastAsia="Times New Roman CYR" w:hAnsi="Times New Roman CYR" w:cs="Times New Roman CYR"/>
          <w:sz w:val="28"/>
          <w:szCs w:val="28"/>
        </w:rPr>
        <w:t>вского</w:t>
      </w:r>
      <w:r w:rsidR="00C14A28"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 Суровикинского муниципального района Волгоградской области</w:t>
      </w:r>
      <w:r>
        <w:rPr>
          <w:color w:val="22272F"/>
          <w:sz w:val="28"/>
          <w:szCs w:val="19"/>
        </w:rPr>
        <w:t>.</w:t>
      </w:r>
    </w:p>
    <w:p w:rsidR="00297CC5" w:rsidRDefault="00297CC5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19"/>
        </w:rPr>
      </w:pPr>
      <w:r>
        <w:rPr>
          <w:color w:val="22272F"/>
          <w:sz w:val="28"/>
          <w:szCs w:val="19"/>
        </w:rPr>
        <w:t>36. Основанием для принятия бюджетных обязательств по источникам финансирования дефицита бюджета могут являться:</w:t>
      </w:r>
    </w:p>
    <w:p w:rsidR="00297CC5" w:rsidRDefault="00297CC5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19"/>
        </w:rPr>
      </w:pPr>
      <w:r>
        <w:rPr>
          <w:color w:val="22272F"/>
          <w:sz w:val="28"/>
          <w:szCs w:val="19"/>
        </w:rPr>
        <w:t xml:space="preserve">- муниципальные займы, осуществляемые путем выпуска муниципальных ценных бумаг от имени </w:t>
      </w:r>
      <w:r w:rsidR="007B49D4">
        <w:rPr>
          <w:rFonts w:ascii="Times New Roman CYR" w:eastAsia="Times New Roman CYR" w:hAnsi="Times New Roman CYR" w:cs="Times New Roman CYR"/>
          <w:sz w:val="28"/>
          <w:szCs w:val="28"/>
        </w:rPr>
        <w:t>С</w:t>
      </w:r>
      <w:r w:rsidR="00F419FD">
        <w:rPr>
          <w:rFonts w:ascii="Times New Roman CYR" w:eastAsia="Times New Roman CYR" w:hAnsi="Times New Roman CYR" w:cs="Times New Roman CYR"/>
          <w:sz w:val="28"/>
          <w:szCs w:val="28"/>
        </w:rPr>
        <w:t>ысо</w:t>
      </w:r>
      <w:r w:rsidR="007B49D4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F419FD">
        <w:rPr>
          <w:rFonts w:ascii="Times New Roman CYR" w:eastAsia="Times New Roman CYR" w:hAnsi="Times New Roman CYR" w:cs="Times New Roman CYR"/>
          <w:sz w:val="28"/>
          <w:szCs w:val="28"/>
        </w:rPr>
        <w:t>вского</w:t>
      </w:r>
      <w:r w:rsidR="00C14A28"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 Суровикинского муниципального района Волгоградской области</w:t>
      </w:r>
      <w:r>
        <w:rPr>
          <w:color w:val="22272F"/>
          <w:sz w:val="28"/>
          <w:szCs w:val="19"/>
        </w:rPr>
        <w:t>;</w:t>
      </w:r>
    </w:p>
    <w:p w:rsidR="00297CC5" w:rsidRDefault="00297CC5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19"/>
        </w:rPr>
      </w:pPr>
      <w:r>
        <w:rPr>
          <w:color w:val="22272F"/>
          <w:sz w:val="28"/>
          <w:szCs w:val="19"/>
        </w:rPr>
        <w:t>- кредиты, полученные от кредитных организаций;</w:t>
      </w:r>
    </w:p>
    <w:p w:rsidR="00297CC5" w:rsidRDefault="00297CC5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19"/>
        </w:rPr>
      </w:pPr>
      <w:r>
        <w:rPr>
          <w:color w:val="22272F"/>
          <w:sz w:val="28"/>
          <w:szCs w:val="19"/>
        </w:rPr>
        <w:t>- бюджетные ссуды и бюджетные кредиты, полученные от бюджетов других уровней бюджетной системы РФ;</w:t>
      </w:r>
    </w:p>
    <w:p w:rsidR="00297CC5" w:rsidRDefault="00297CC5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19"/>
        </w:rPr>
      </w:pPr>
      <w:r>
        <w:rPr>
          <w:color w:val="22272F"/>
          <w:sz w:val="28"/>
          <w:szCs w:val="19"/>
        </w:rPr>
        <w:t xml:space="preserve">- договоры о предоставлении бюджетных кредитов из бюджета </w:t>
      </w:r>
      <w:r w:rsidR="007B49D4">
        <w:rPr>
          <w:rFonts w:ascii="Times New Roman CYR" w:eastAsia="Times New Roman CYR" w:hAnsi="Times New Roman CYR" w:cs="Times New Roman CYR"/>
          <w:sz w:val="28"/>
          <w:szCs w:val="28"/>
        </w:rPr>
        <w:t>С</w:t>
      </w:r>
      <w:r w:rsidR="00F419FD">
        <w:rPr>
          <w:rFonts w:ascii="Times New Roman CYR" w:eastAsia="Times New Roman CYR" w:hAnsi="Times New Roman CYR" w:cs="Times New Roman CYR"/>
          <w:sz w:val="28"/>
          <w:szCs w:val="28"/>
        </w:rPr>
        <w:t>ысо</w:t>
      </w:r>
      <w:r w:rsidR="007B49D4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F419FD">
        <w:rPr>
          <w:rFonts w:ascii="Times New Roman CYR" w:eastAsia="Times New Roman CYR" w:hAnsi="Times New Roman CYR" w:cs="Times New Roman CYR"/>
          <w:sz w:val="28"/>
          <w:szCs w:val="28"/>
        </w:rPr>
        <w:t>вского</w:t>
      </w:r>
      <w:r w:rsidR="00C14A28"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 Суровикинского муниципального района Волгоградской области</w:t>
      </w:r>
      <w:r>
        <w:rPr>
          <w:color w:val="22272F"/>
          <w:sz w:val="28"/>
          <w:szCs w:val="19"/>
        </w:rPr>
        <w:t>;</w:t>
      </w:r>
    </w:p>
    <w:p w:rsidR="00297CC5" w:rsidRDefault="00297CC5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19"/>
        </w:rPr>
      </w:pPr>
      <w:r>
        <w:rPr>
          <w:color w:val="22272F"/>
          <w:sz w:val="28"/>
          <w:szCs w:val="19"/>
        </w:rPr>
        <w:t xml:space="preserve">- договоры о предоставлении муниципальных гарантий  от имени </w:t>
      </w:r>
      <w:r w:rsidR="007B49D4">
        <w:rPr>
          <w:rFonts w:ascii="Times New Roman CYR" w:eastAsia="Times New Roman CYR" w:hAnsi="Times New Roman CYR" w:cs="Times New Roman CYR"/>
          <w:sz w:val="28"/>
          <w:szCs w:val="28"/>
        </w:rPr>
        <w:t>С</w:t>
      </w:r>
      <w:r w:rsidR="00F419FD">
        <w:rPr>
          <w:rFonts w:ascii="Times New Roman CYR" w:eastAsia="Times New Roman CYR" w:hAnsi="Times New Roman CYR" w:cs="Times New Roman CYR"/>
          <w:sz w:val="28"/>
          <w:szCs w:val="28"/>
        </w:rPr>
        <w:t>ысо</w:t>
      </w:r>
      <w:r w:rsidR="007B49D4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F419FD">
        <w:rPr>
          <w:rFonts w:ascii="Times New Roman CYR" w:eastAsia="Times New Roman CYR" w:hAnsi="Times New Roman CYR" w:cs="Times New Roman CYR"/>
          <w:sz w:val="28"/>
          <w:szCs w:val="28"/>
        </w:rPr>
        <w:t>вского</w:t>
      </w:r>
      <w:r w:rsidR="00C14A28"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 Суровикинского муниципального района Волгоградской области</w:t>
      </w:r>
      <w:r>
        <w:rPr>
          <w:color w:val="22272F"/>
          <w:sz w:val="28"/>
          <w:szCs w:val="19"/>
        </w:rPr>
        <w:t xml:space="preserve"> и иные документы, предусматривающие исполнение обязательств по предоставленным муниципальным гарантиям.</w:t>
      </w:r>
    </w:p>
    <w:p w:rsidR="00297CC5" w:rsidRDefault="00297CC5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19"/>
        </w:rPr>
      </w:pPr>
      <w:r>
        <w:rPr>
          <w:color w:val="22272F"/>
          <w:sz w:val="28"/>
          <w:szCs w:val="19"/>
        </w:rPr>
        <w:t xml:space="preserve">37. Подтверждение денежных обязательств по источникам финансирования дефицита бюджета осуществляется в </w:t>
      </w:r>
      <w:proofErr w:type="gramStart"/>
      <w:r>
        <w:rPr>
          <w:color w:val="22272F"/>
          <w:sz w:val="28"/>
          <w:szCs w:val="19"/>
        </w:rPr>
        <w:t>пределах</w:t>
      </w:r>
      <w:proofErr w:type="gramEnd"/>
      <w:r>
        <w:rPr>
          <w:color w:val="22272F"/>
          <w:sz w:val="28"/>
          <w:szCs w:val="19"/>
        </w:rPr>
        <w:t xml:space="preserve"> доведенных до администратора источников финансирования дефицита бюджета бюджетных ассигнований.</w:t>
      </w:r>
    </w:p>
    <w:p w:rsidR="00297CC5" w:rsidRDefault="00297CC5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19"/>
        </w:rPr>
      </w:pPr>
      <w:r>
        <w:rPr>
          <w:color w:val="22272F"/>
          <w:sz w:val="28"/>
          <w:szCs w:val="19"/>
        </w:rPr>
        <w:t xml:space="preserve">38. Санкционирование оплаты денежных обязательств осуществляется в соответствии с Порядком санкционирования </w:t>
      </w:r>
      <w:proofErr w:type="gramStart"/>
      <w:r>
        <w:rPr>
          <w:color w:val="22272F"/>
          <w:sz w:val="28"/>
          <w:szCs w:val="19"/>
        </w:rPr>
        <w:t>оплаты денежных обязательств главного распорядителя средств бюджета</w:t>
      </w:r>
      <w:proofErr w:type="gramEnd"/>
      <w:r>
        <w:rPr>
          <w:color w:val="22272F"/>
          <w:sz w:val="28"/>
          <w:szCs w:val="19"/>
        </w:rPr>
        <w:t xml:space="preserve"> и администраторов источников финансирования дефицита бюджета поселения.</w:t>
      </w:r>
    </w:p>
    <w:p w:rsidR="00297CC5" w:rsidRDefault="00297CC5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19"/>
        </w:rPr>
        <w:t>39. </w:t>
      </w:r>
      <w:proofErr w:type="gramStart"/>
      <w:r>
        <w:rPr>
          <w:color w:val="22272F"/>
          <w:sz w:val="28"/>
          <w:szCs w:val="28"/>
        </w:rPr>
        <w:t xml:space="preserve">Подтверждение исполнения денежных обязательств по источникам финансирования дефицита бюджета осуществляется казначейством, на основании платежных документов, подтверждающих списание денежных средств  с единого счета бюджета </w:t>
      </w:r>
      <w:r w:rsidR="007B49D4">
        <w:rPr>
          <w:rFonts w:ascii="Times New Roman CYR" w:eastAsia="Times New Roman CYR" w:hAnsi="Times New Roman CYR" w:cs="Times New Roman CYR"/>
          <w:sz w:val="28"/>
          <w:szCs w:val="28"/>
        </w:rPr>
        <w:t>С</w:t>
      </w:r>
      <w:r w:rsidR="00F419FD">
        <w:rPr>
          <w:rFonts w:ascii="Times New Roman CYR" w:eastAsia="Times New Roman CYR" w:hAnsi="Times New Roman CYR" w:cs="Times New Roman CYR"/>
          <w:sz w:val="28"/>
          <w:szCs w:val="28"/>
        </w:rPr>
        <w:t>ысо</w:t>
      </w:r>
      <w:r w:rsidR="007B49D4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F419FD">
        <w:rPr>
          <w:rFonts w:ascii="Times New Roman CYR" w:eastAsia="Times New Roman CYR" w:hAnsi="Times New Roman CYR" w:cs="Times New Roman CYR"/>
          <w:sz w:val="28"/>
          <w:szCs w:val="28"/>
        </w:rPr>
        <w:t>вского</w:t>
      </w:r>
      <w:r w:rsidR="00C14A28"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 </w:t>
      </w:r>
      <w:r w:rsidR="00C14A28"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Суровикинского муниципального района Волгоградской области</w:t>
      </w:r>
      <w:r>
        <w:rPr>
          <w:color w:val="22272F"/>
          <w:sz w:val="28"/>
          <w:szCs w:val="28"/>
        </w:rPr>
        <w:t xml:space="preserve"> в пользу физических или юридических лиц, бюджетов бюджетной системы Российской Федерации, а также проверки иных документов, подтверждающих проведение безналичных операций по исполнению денежных обязательств главных распорядителей (бюджетополучателей), администраторов источников</w:t>
      </w:r>
      <w:proofErr w:type="gramEnd"/>
      <w:r>
        <w:rPr>
          <w:color w:val="22272F"/>
          <w:sz w:val="28"/>
          <w:szCs w:val="28"/>
        </w:rPr>
        <w:t xml:space="preserve"> финансирования дефицита бюджета поселения.</w:t>
      </w:r>
    </w:p>
    <w:p w:rsidR="00297CC5" w:rsidRDefault="00297CC5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Операции по исполнению бюджета </w:t>
      </w:r>
      <w:r w:rsidR="007B49D4">
        <w:rPr>
          <w:rFonts w:ascii="Times New Roman CYR" w:eastAsia="Times New Roman CYR" w:hAnsi="Times New Roman CYR" w:cs="Times New Roman CYR"/>
          <w:sz w:val="28"/>
          <w:szCs w:val="28"/>
        </w:rPr>
        <w:t>С</w:t>
      </w:r>
      <w:r w:rsidR="00F419FD">
        <w:rPr>
          <w:rFonts w:ascii="Times New Roman CYR" w:eastAsia="Times New Roman CYR" w:hAnsi="Times New Roman CYR" w:cs="Times New Roman CYR"/>
          <w:sz w:val="28"/>
          <w:szCs w:val="28"/>
        </w:rPr>
        <w:t>ысо</w:t>
      </w:r>
      <w:r w:rsidR="007B49D4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F419FD">
        <w:rPr>
          <w:rFonts w:ascii="Times New Roman CYR" w:eastAsia="Times New Roman CYR" w:hAnsi="Times New Roman CYR" w:cs="Times New Roman CYR"/>
          <w:sz w:val="28"/>
          <w:szCs w:val="28"/>
        </w:rPr>
        <w:t>вского</w:t>
      </w:r>
      <w:r w:rsidR="00C14A28"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 Суровикинского муниципального района Волгоградской области</w:t>
      </w:r>
      <w:r>
        <w:rPr>
          <w:color w:val="22272F"/>
          <w:sz w:val="28"/>
          <w:szCs w:val="28"/>
        </w:rPr>
        <w:t xml:space="preserve"> по источникам финансирования дефицита бюджета завершаются 31 декабря текущего финансового года.</w:t>
      </w:r>
    </w:p>
    <w:sectPr w:rsidR="00297CC5" w:rsidSect="00280B78">
      <w:pgSz w:w="11906" w:h="1680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932"/>
    <w:multiLevelType w:val="multilevel"/>
    <w:tmpl w:val="05E139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25615B"/>
    <w:multiLevelType w:val="multilevel"/>
    <w:tmpl w:val="5725615B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GrammaticalErrors/>
  <w:activeWritingStyle w:appName="MSWord" w:lang="ru-RU" w:vendorID="1" w:dllVersion="512" w:checkStyle="1"/>
  <w:proofState w:spelling="clean" w:grammar="clean"/>
  <w:stylePaneFormatFilter w:val="000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B102BC"/>
    <w:rsid w:val="00012647"/>
    <w:rsid w:val="00030CAA"/>
    <w:rsid w:val="000943F7"/>
    <w:rsid w:val="000C7B73"/>
    <w:rsid w:val="00103126"/>
    <w:rsid w:val="00191488"/>
    <w:rsid w:val="001C4D22"/>
    <w:rsid w:val="002300E3"/>
    <w:rsid w:val="002422B8"/>
    <w:rsid w:val="002631BB"/>
    <w:rsid w:val="00280B78"/>
    <w:rsid w:val="00293F2C"/>
    <w:rsid w:val="00297CC5"/>
    <w:rsid w:val="002E6EB7"/>
    <w:rsid w:val="002F4A36"/>
    <w:rsid w:val="00341959"/>
    <w:rsid w:val="003463E7"/>
    <w:rsid w:val="00360C0E"/>
    <w:rsid w:val="003B0B49"/>
    <w:rsid w:val="00401BB0"/>
    <w:rsid w:val="00411CF3"/>
    <w:rsid w:val="004221D8"/>
    <w:rsid w:val="00451D23"/>
    <w:rsid w:val="004615F8"/>
    <w:rsid w:val="00462E8A"/>
    <w:rsid w:val="00487B06"/>
    <w:rsid w:val="004C401A"/>
    <w:rsid w:val="004E7F8E"/>
    <w:rsid w:val="005205D4"/>
    <w:rsid w:val="0053015A"/>
    <w:rsid w:val="005341B6"/>
    <w:rsid w:val="005343EE"/>
    <w:rsid w:val="00536139"/>
    <w:rsid w:val="00551A12"/>
    <w:rsid w:val="00582760"/>
    <w:rsid w:val="005A6AA6"/>
    <w:rsid w:val="006059B8"/>
    <w:rsid w:val="00632BDF"/>
    <w:rsid w:val="006874B1"/>
    <w:rsid w:val="00691297"/>
    <w:rsid w:val="0073150F"/>
    <w:rsid w:val="0076555F"/>
    <w:rsid w:val="007B49D4"/>
    <w:rsid w:val="00850713"/>
    <w:rsid w:val="00852C39"/>
    <w:rsid w:val="0086200A"/>
    <w:rsid w:val="008A46A7"/>
    <w:rsid w:val="008A4B6C"/>
    <w:rsid w:val="008F2060"/>
    <w:rsid w:val="00905F73"/>
    <w:rsid w:val="0091683A"/>
    <w:rsid w:val="00924A9E"/>
    <w:rsid w:val="00934DBA"/>
    <w:rsid w:val="009650F4"/>
    <w:rsid w:val="009B4D25"/>
    <w:rsid w:val="009B56C3"/>
    <w:rsid w:val="00A039D8"/>
    <w:rsid w:val="00A25F0A"/>
    <w:rsid w:val="00A61602"/>
    <w:rsid w:val="00A646D7"/>
    <w:rsid w:val="00A725B7"/>
    <w:rsid w:val="00A97A58"/>
    <w:rsid w:val="00AE532A"/>
    <w:rsid w:val="00B102BC"/>
    <w:rsid w:val="00B16629"/>
    <w:rsid w:val="00B86E3A"/>
    <w:rsid w:val="00BC0BCF"/>
    <w:rsid w:val="00C075F4"/>
    <w:rsid w:val="00C14A28"/>
    <w:rsid w:val="00C43B4A"/>
    <w:rsid w:val="00C5770F"/>
    <w:rsid w:val="00C718B9"/>
    <w:rsid w:val="00C74DE6"/>
    <w:rsid w:val="00C8062B"/>
    <w:rsid w:val="00D4222D"/>
    <w:rsid w:val="00D75F3F"/>
    <w:rsid w:val="00DD6AF2"/>
    <w:rsid w:val="00DE3EE6"/>
    <w:rsid w:val="00E36FD1"/>
    <w:rsid w:val="00E420F1"/>
    <w:rsid w:val="00E60ADF"/>
    <w:rsid w:val="00F06441"/>
    <w:rsid w:val="00F419FD"/>
    <w:rsid w:val="00F43A56"/>
    <w:rsid w:val="00F468D5"/>
    <w:rsid w:val="00F63B32"/>
    <w:rsid w:val="00F70AB9"/>
    <w:rsid w:val="00F70C34"/>
    <w:rsid w:val="00F76488"/>
    <w:rsid w:val="00FB4457"/>
    <w:rsid w:val="00FC5F3B"/>
    <w:rsid w:val="00FD3312"/>
    <w:rsid w:val="29D25CC8"/>
    <w:rsid w:val="38D72D30"/>
    <w:rsid w:val="66926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E7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9"/>
    <w:qFormat/>
    <w:rsid w:val="003463E7"/>
    <w:pPr>
      <w:widowControl/>
      <w:suppressAutoHyphens w:val="0"/>
      <w:autoSpaceDN w:val="0"/>
      <w:adjustRightInd w:val="0"/>
      <w:spacing w:before="108" w:after="108"/>
      <w:jc w:val="center"/>
      <w:outlineLvl w:val="0"/>
    </w:pPr>
    <w:rPr>
      <w:rFonts w:eastAsia="Times New Roman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63E7"/>
    <w:rPr>
      <w:color w:val="000080"/>
      <w:u w:val="single"/>
    </w:rPr>
  </w:style>
  <w:style w:type="character" w:styleId="a4">
    <w:name w:val="Emphasis"/>
    <w:uiPriority w:val="20"/>
    <w:qFormat/>
    <w:rsid w:val="003463E7"/>
    <w:rPr>
      <w:i/>
      <w:iCs/>
    </w:rPr>
  </w:style>
  <w:style w:type="character" w:customStyle="1" w:styleId="RTFNum21">
    <w:name w:val="RTF_Num 2 1"/>
    <w:rsid w:val="003463E7"/>
    <w:rPr>
      <w:rFonts w:ascii="Symbol" w:eastAsia="Symbol" w:hAnsi="Symbol" w:cs="Symbol"/>
    </w:rPr>
  </w:style>
  <w:style w:type="character" w:customStyle="1" w:styleId="a5">
    <w:name w:val="Гипертекстовая ссылка"/>
    <w:uiPriority w:val="99"/>
    <w:rsid w:val="003463E7"/>
    <w:rPr>
      <w:color w:val="106BBE"/>
    </w:rPr>
  </w:style>
  <w:style w:type="character" w:customStyle="1" w:styleId="a6">
    <w:name w:val="Цветовое выделение"/>
    <w:uiPriority w:val="99"/>
    <w:rsid w:val="003463E7"/>
    <w:rPr>
      <w:b/>
      <w:bCs/>
      <w:color w:val="26282F"/>
    </w:rPr>
  </w:style>
  <w:style w:type="character" w:customStyle="1" w:styleId="apple-converted-space">
    <w:name w:val="apple-converted-space"/>
    <w:basedOn w:val="a0"/>
    <w:rsid w:val="003463E7"/>
  </w:style>
  <w:style w:type="character" w:customStyle="1" w:styleId="10">
    <w:name w:val="Заголовок 1 Знак"/>
    <w:link w:val="1"/>
    <w:uiPriority w:val="99"/>
    <w:rsid w:val="003463E7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ody Text"/>
    <w:basedOn w:val="a"/>
    <w:rsid w:val="003463E7"/>
    <w:pPr>
      <w:spacing w:after="120"/>
    </w:pPr>
  </w:style>
  <w:style w:type="paragraph" w:customStyle="1" w:styleId="11">
    <w:name w:val="Название1"/>
    <w:basedOn w:val="a"/>
    <w:rsid w:val="003463E7"/>
    <w:pPr>
      <w:suppressLineNumbers/>
      <w:spacing w:before="120" w:after="120"/>
    </w:pPr>
    <w:rPr>
      <w:rFonts w:cs="Mangal"/>
      <w:i/>
      <w:iCs/>
    </w:rPr>
  </w:style>
  <w:style w:type="paragraph" w:customStyle="1" w:styleId="indent1">
    <w:name w:val="indent_1"/>
    <w:basedOn w:val="a"/>
    <w:rsid w:val="003463E7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8">
    <w:name w:val="List"/>
    <w:basedOn w:val="a7"/>
    <w:rsid w:val="003463E7"/>
    <w:rPr>
      <w:rFonts w:cs="Mangal"/>
    </w:rPr>
  </w:style>
  <w:style w:type="paragraph" w:customStyle="1" w:styleId="a9">
    <w:name w:val="Заголовок"/>
    <w:basedOn w:val="a"/>
    <w:next w:val="a7"/>
    <w:rsid w:val="003463E7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12">
    <w:name w:val="Указатель1"/>
    <w:basedOn w:val="a"/>
    <w:rsid w:val="003463E7"/>
    <w:pPr>
      <w:suppressLineNumbers/>
    </w:pPr>
    <w:rPr>
      <w:rFonts w:cs="Mangal"/>
    </w:rPr>
  </w:style>
  <w:style w:type="paragraph" w:customStyle="1" w:styleId="s3">
    <w:name w:val="s_3"/>
    <w:basedOn w:val="a"/>
    <w:rsid w:val="003463E7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s1">
    <w:name w:val="s_1"/>
    <w:basedOn w:val="a"/>
    <w:rsid w:val="003463E7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a">
    <w:name w:val="List Paragraph"/>
    <w:basedOn w:val="a"/>
    <w:uiPriority w:val="99"/>
    <w:qFormat/>
    <w:rsid w:val="004C4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E7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9"/>
    <w:qFormat/>
    <w:rsid w:val="003463E7"/>
    <w:pPr>
      <w:widowControl/>
      <w:suppressAutoHyphens w:val="0"/>
      <w:autoSpaceDN w:val="0"/>
      <w:adjustRightInd w:val="0"/>
      <w:spacing w:before="108" w:after="108"/>
      <w:jc w:val="center"/>
      <w:outlineLvl w:val="0"/>
    </w:pPr>
    <w:rPr>
      <w:rFonts w:eastAsia="Times New Roman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63E7"/>
    <w:rPr>
      <w:color w:val="000080"/>
      <w:u w:val="single"/>
    </w:rPr>
  </w:style>
  <w:style w:type="character" w:styleId="a4">
    <w:name w:val="Emphasis"/>
    <w:uiPriority w:val="20"/>
    <w:qFormat/>
    <w:rsid w:val="003463E7"/>
    <w:rPr>
      <w:i/>
      <w:iCs/>
    </w:rPr>
  </w:style>
  <w:style w:type="character" w:customStyle="1" w:styleId="RTFNum21">
    <w:name w:val="RTF_Num 2 1"/>
    <w:rsid w:val="003463E7"/>
    <w:rPr>
      <w:rFonts w:ascii="Symbol" w:eastAsia="Symbol" w:hAnsi="Symbol" w:cs="Symbol"/>
    </w:rPr>
  </w:style>
  <w:style w:type="character" w:customStyle="1" w:styleId="a5">
    <w:name w:val="Гипертекстовая ссылка"/>
    <w:uiPriority w:val="99"/>
    <w:rsid w:val="003463E7"/>
    <w:rPr>
      <w:color w:val="106BBE"/>
    </w:rPr>
  </w:style>
  <w:style w:type="character" w:customStyle="1" w:styleId="a6">
    <w:name w:val="Цветовое выделение"/>
    <w:uiPriority w:val="99"/>
    <w:rsid w:val="003463E7"/>
    <w:rPr>
      <w:b/>
      <w:bCs/>
      <w:color w:val="26282F"/>
    </w:rPr>
  </w:style>
  <w:style w:type="character" w:customStyle="1" w:styleId="apple-converted-space">
    <w:name w:val="apple-converted-space"/>
    <w:basedOn w:val="a0"/>
    <w:rsid w:val="003463E7"/>
  </w:style>
  <w:style w:type="character" w:customStyle="1" w:styleId="10">
    <w:name w:val="Заголовок 1 Знак"/>
    <w:link w:val="1"/>
    <w:uiPriority w:val="99"/>
    <w:rsid w:val="003463E7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ody Text"/>
    <w:basedOn w:val="a"/>
    <w:rsid w:val="003463E7"/>
    <w:pPr>
      <w:spacing w:after="120"/>
    </w:pPr>
  </w:style>
  <w:style w:type="paragraph" w:customStyle="1" w:styleId="11">
    <w:name w:val="Название1"/>
    <w:basedOn w:val="a"/>
    <w:rsid w:val="003463E7"/>
    <w:pPr>
      <w:suppressLineNumbers/>
      <w:spacing w:before="120" w:after="120"/>
    </w:pPr>
    <w:rPr>
      <w:rFonts w:cs="Mangal"/>
      <w:i/>
      <w:iCs/>
    </w:rPr>
  </w:style>
  <w:style w:type="paragraph" w:customStyle="1" w:styleId="indent1">
    <w:name w:val="indent_1"/>
    <w:basedOn w:val="a"/>
    <w:rsid w:val="003463E7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8">
    <w:name w:val="List"/>
    <w:basedOn w:val="a7"/>
    <w:rsid w:val="003463E7"/>
    <w:rPr>
      <w:rFonts w:cs="Mangal"/>
    </w:rPr>
  </w:style>
  <w:style w:type="paragraph" w:customStyle="1" w:styleId="a9">
    <w:name w:val="Заголовок"/>
    <w:basedOn w:val="a"/>
    <w:next w:val="a7"/>
    <w:rsid w:val="003463E7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12">
    <w:name w:val="Указатель1"/>
    <w:basedOn w:val="a"/>
    <w:rsid w:val="003463E7"/>
    <w:pPr>
      <w:suppressLineNumbers/>
    </w:pPr>
    <w:rPr>
      <w:rFonts w:cs="Mangal"/>
    </w:rPr>
  </w:style>
  <w:style w:type="paragraph" w:customStyle="1" w:styleId="s3">
    <w:name w:val="s_3"/>
    <w:basedOn w:val="a"/>
    <w:rsid w:val="003463E7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s1">
    <w:name w:val="s_1"/>
    <w:basedOn w:val="a"/>
    <w:rsid w:val="003463E7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a">
    <w:name w:val="List Paragraph"/>
    <w:basedOn w:val="a"/>
    <w:uiPriority w:val="99"/>
    <w:qFormat/>
    <w:rsid w:val="004C4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536632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308460.10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739566.3" TargetMode="External"/><Relationship Id="rId11" Type="http://schemas.microsoft.com/office/2007/relationships/stylesWithEffects" Target="stylesWithEffects.xml"/><Relationship Id="rId5" Type="http://schemas.openxmlformats.org/officeDocument/2006/relationships/hyperlink" Target="garantF1://71739566.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3936</Words>
  <Characters>22438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26322</CharactersWithSpaces>
  <SharedDoc>false</SharedDoc>
  <HLinks>
    <vt:vector size="30" baseType="variant">
      <vt:variant>
        <vt:i4>4390927</vt:i4>
      </vt:variant>
      <vt:variant>
        <vt:i4>12</vt:i4>
      </vt:variant>
      <vt:variant>
        <vt:i4>0</vt:i4>
      </vt:variant>
      <vt:variant>
        <vt:i4>5</vt:i4>
      </vt:variant>
      <vt:variant>
        <vt:lpwstr>garantf1://71536632.1000/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6553658</vt:i4>
      </vt:variant>
      <vt:variant>
        <vt:i4>3</vt:i4>
      </vt:variant>
      <vt:variant>
        <vt:i4>0</vt:i4>
      </vt:variant>
      <vt:variant>
        <vt:i4>5</vt:i4>
      </vt:variant>
      <vt:variant>
        <vt:lpwstr>garantf1://71739566.3/</vt:lpwstr>
      </vt:variant>
      <vt:variant>
        <vt:lpwstr/>
      </vt:variant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garantf1://71739566.10/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3</cp:revision>
  <dcterms:created xsi:type="dcterms:W3CDTF">2020-04-12T15:50:00Z</dcterms:created>
  <dcterms:modified xsi:type="dcterms:W3CDTF">2020-04-13T07:10:00Z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