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AE" w:rsidRPr="005E13AE" w:rsidRDefault="005E13AE" w:rsidP="005E13AE">
      <w:pPr>
        <w:shd w:val="clear" w:color="auto" w:fill="FFFFFF"/>
        <w:spacing w:after="405" w:line="315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6"/>
          <w:szCs w:val="26"/>
          <w:lang w:eastAsia="ru-RU"/>
        </w:rPr>
      </w:pPr>
      <w:r w:rsidRPr="005E13AE">
        <w:rPr>
          <w:rFonts w:ascii="Times New Roman" w:eastAsia="Times New Roman" w:hAnsi="Times New Roman" w:cs="Times New Roman"/>
          <w:b/>
          <w:bCs/>
          <w:caps/>
          <w:kern w:val="36"/>
          <w:sz w:val="26"/>
          <w:szCs w:val="26"/>
          <w:lang w:eastAsia="ru-RU"/>
        </w:rPr>
        <w:t>«СИТИМАТИК-ВОЛГОГРАД» ПРОСИТ СООБЩАТЬ, ЕСЛИ В КВИТАНЦИИ ЕСТЬ НЕТОЧНОСТЬ</w:t>
      </w:r>
    </w:p>
    <w:p w:rsidR="005E13AE" w:rsidRDefault="005E13AE" w:rsidP="005E13AE">
      <w:pPr>
        <w:pStyle w:val="a6"/>
        <w:shd w:val="clear" w:color="auto" w:fill="FFFFFF"/>
        <w:spacing w:before="0" w:beforeAutospacing="0" w:after="150" w:afterAutospacing="0" w:line="306" w:lineRule="atLeast"/>
        <w:rPr>
          <w:rFonts w:ascii="Arial Narrow" w:hAnsi="Arial Narrow"/>
          <w:color w:val="4F4F4F"/>
          <w:sz w:val="26"/>
          <w:szCs w:val="26"/>
        </w:rPr>
      </w:pPr>
      <w:r>
        <w:rPr>
          <w:rFonts w:ascii="Arial Narrow" w:hAnsi="Arial Narrow"/>
          <w:color w:val="4F4F4F"/>
          <w:sz w:val="26"/>
          <w:szCs w:val="26"/>
        </w:rPr>
        <w:t>Уважаемые потребители, проживающие на территории Волгоградской области, обращаем ваше внимание!</w:t>
      </w:r>
    </w:p>
    <w:p w:rsidR="005E13AE" w:rsidRDefault="005E13AE" w:rsidP="005E13AE">
      <w:pPr>
        <w:pStyle w:val="a6"/>
        <w:shd w:val="clear" w:color="auto" w:fill="FFFFFF"/>
        <w:spacing w:before="0" w:beforeAutospacing="0" w:after="150" w:afterAutospacing="0" w:line="306" w:lineRule="atLeast"/>
        <w:rPr>
          <w:rFonts w:ascii="Arial Narrow" w:hAnsi="Arial Narrow"/>
          <w:color w:val="4F4F4F"/>
          <w:sz w:val="26"/>
          <w:szCs w:val="26"/>
        </w:rPr>
      </w:pPr>
      <w:r>
        <w:rPr>
          <w:rFonts w:ascii="Arial Narrow" w:hAnsi="Arial Narrow"/>
          <w:color w:val="4F4F4F"/>
          <w:sz w:val="26"/>
          <w:szCs w:val="26"/>
        </w:rPr>
        <w:t xml:space="preserve">Если в платежном документе содержатся некорректные сведения, </w:t>
      </w:r>
      <w:proofErr w:type="gramStart"/>
      <w:r>
        <w:rPr>
          <w:rFonts w:ascii="Arial Narrow" w:hAnsi="Arial Narrow"/>
          <w:color w:val="4F4F4F"/>
          <w:sz w:val="26"/>
          <w:szCs w:val="26"/>
        </w:rPr>
        <w:t>например</w:t>
      </w:r>
      <w:proofErr w:type="gramEnd"/>
      <w:r>
        <w:rPr>
          <w:rFonts w:ascii="Arial Narrow" w:hAnsi="Arial Narrow"/>
          <w:color w:val="4F4F4F"/>
          <w:sz w:val="26"/>
          <w:szCs w:val="26"/>
        </w:rPr>
        <w:t>: не отражена произведенная оплата, не верно указаны фамилия/имя/отчество собственника, адрес домовладения, количество проживающих в помещении лиц или иная информация, просьба направить обращение в адрес регионального оператора по обращению с ТКО «</w:t>
      </w:r>
      <w:proofErr w:type="spellStart"/>
      <w:r>
        <w:rPr>
          <w:rFonts w:ascii="Arial Narrow" w:hAnsi="Arial Narrow"/>
          <w:color w:val="4F4F4F"/>
          <w:sz w:val="26"/>
          <w:szCs w:val="26"/>
        </w:rPr>
        <w:t>Ситиматик</w:t>
      </w:r>
      <w:proofErr w:type="spellEnd"/>
      <w:r>
        <w:rPr>
          <w:rFonts w:ascii="Arial Narrow" w:hAnsi="Arial Narrow"/>
          <w:color w:val="4F4F4F"/>
          <w:sz w:val="26"/>
          <w:szCs w:val="26"/>
        </w:rPr>
        <w:t>-Волгоград» или через наших официальных представителей.</w:t>
      </w:r>
    </w:p>
    <w:p w:rsidR="005E13AE" w:rsidRDefault="005E13AE" w:rsidP="005E13AE">
      <w:pPr>
        <w:pStyle w:val="a6"/>
        <w:shd w:val="clear" w:color="auto" w:fill="FFFFFF"/>
        <w:spacing w:before="0" w:beforeAutospacing="0" w:after="150" w:afterAutospacing="0" w:line="306" w:lineRule="atLeast"/>
        <w:rPr>
          <w:rFonts w:ascii="Arial Narrow" w:hAnsi="Arial Narrow"/>
          <w:color w:val="4F4F4F"/>
          <w:sz w:val="26"/>
          <w:szCs w:val="26"/>
        </w:rPr>
      </w:pPr>
      <w:r>
        <w:rPr>
          <w:rFonts w:ascii="Arial Narrow" w:hAnsi="Arial Narrow"/>
          <w:color w:val="4F4F4F"/>
          <w:sz w:val="26"/>
          <w:szCs w:val="26"/>
        </w:rPr>
        <w:t>Для улучшения качества предоставляемой услуги для жителей всех районных центров Волгоградской области открыты участки по работе с населением ПАО «Волгоградэнергосбыт».  Адреса и график работы размещены на официальных сайтах ООО «</w:t>
      </w:r>
      <w:proofErr w:type="spellStart"/>
      <w:r>
        <w:rPr>
          <w:rFonts w:ascii="Arial Narrow" w:hAnsi="Arial Narrow"/>
          <w:color w:val="4F4F4F"/>
          <w:sz w:val="26"/>
          <w:szCs w:val="26"/>
        </w:rPr>
        <w:t>Ситиматик</w:t>
      </w:r>
      <w:proofErr w:type="spellEnd"/>
      <w:r>
        <w:rPr>
          <w:rFonts w:ascii="Arial Narrow" w:hAnsi="Arial Narrow"/>
          <w:color w:val="4F4F4F"/>
          <w:sz w:val="26"/>
          <w:szCs w:val="26"/>
        </w:rPr>
        <w:t>-Волгоград»: </w:t>
      </w:r>
      <w:hyperlink r:id="rId4" w:history="1">
        <w:r>
          <w:rPr>
            <w:rStyle w:val="a7"/>
            <w:rFonts w:ascii="Arial Narrow" w:hAnsi="Arial Narrow"/>
            <w:sz w:val="26"/>
            <w:szCs w:val="26"/>
          </w:rPr>
          <w:t>https://34.citymatic.ru/fiz.html</w:t>
        </w:r>
      </w:hyperlink>
      <w:r>
        <w:rPr>
          <w:rFonts w:ascii="Arial Narrow" w:hAnsi="Arial Narrow"/>
          <w:color w:val="4F4F4F"/>
          <w:sz w:val="26"/>
          <w:szCs w:val="26"/>
        </w:rPr>
        <w:t> и ПАО «</w:t>
      </w:r>
      <w:proofErr w:type="spellStart"/>
      <w:r>
        <w:rPr>
          <w:rFonts w:ascii="Arial Narrow" w:hAnsi="Arial Narrow"/>
          <w:color w:val="4F4F4F"/>
          <w:sz w:val="26"/>
          <w:szCs w:val="26"/>
        </w:rPr>
        <w:t>Волгорадэнергосбыт</w:t>
      </w:r>
      <w:proofErr w:type="spellEnd"/>
      <w:r>
        <w:rPr>
          <w:rFonts w:ascii="Arial Narrow" w:hAnsi="Arial Narrow"/>
          <w:color w:val="4F4F4F"/>
          <w:sz w:val="26"/>
          <w:szCs w:val="26"/>
        </w:rPr>
        <w:t>»: </w:t>
      </w:r>
      <w:hyperlink r:id="rId5" w:history="1">
        <w:r>
          <w:rPr>
            <w:rStyle w:val="a7"/>
            <w:rFonts w:ascii="Arial Narrow" w:hAnsi="Arial Narrow"/>
            <w:sz w:val="26"/>
            <w:szCs w:val="26"/>
          </w:rPr>
          <w:t>https://energosale34.ru</w:t>
        </w:r>
      </w:hyperlink>
      <w:r>
        <w:rPr>
          <w:rFonts w:ascii="Arial Narrow" w:hAnsi="Arial Narrow"/>
          <w:color w:val="4F4F4F"/>
          <w:sz w:val="26"/>
          <w:szCs w:val="26"/>
        </w:rPr>
        <w:t>.</w:t>
      </w:r>
    </w:p>
    <w:p w:rsidR="005E13AE" w:rsidRDefault="005E13AE" w:rsidP="005E13AE">
      <w:pPr>
        <w:pStyle w:val="a6"/>
        <w:shd w:val="clear" w:color="auto" w:fill="FFFFFF"/>
        <w:spacing w:before="0" w:beforeAutospacing="0" w:after="150" w:afterAutospacing="0" w:line="306" w:lineRule="atLeast"/>
        <w:rPr>
          <w:rFonts w:ascii="Arial Narrow" w:hAnsi="Arial Narrow"/>
          <w:color w:val="4F4F4F"/>
          <w:sz w:val="26"/>
          <w:szCs w:val="26"/>
        </w:rPr>
      </w:pPr>
      <w:r>
        <w:rPr>
          <w:rFonts w:ascii="Arial Narrow" w:hAnsi="Arial Narrow"/>
          <w:color w:val="4F4F4F"/>
          <w:sz w:val="26"/>
          <w:szCs w:val="26"/>
        </w:rPr>
        <w:t>Так же для жителей области доступны сервисы на сайте нашего партнера ООО «Межрегиональный расчетный центр»: моймрц34.рф: здесь можно написать обращение, произвести оплату, зарегистрировать личный кабинет, заказать электронную платежку.</w:t>
      </w:r>
    </w:p>
    <w:p w:rsidR="005E13AE" w:rsidRDefault="005E13AE" w:rsidP="005E13AE">
      <w:pPr>
        <w:pStyle w:val="a6"/>
        <w:shd w:val="clear" w:color="auto" w:fill="FFFFFF"/>
        <w:spacing w:before="0" w:beforeAutospacing="0" w:after="150" w:afterAutospacing="0" w:line="306" w:lineRule="atLeast"/>
        <w:rPr>
          <w:rFonts w:ascii="Arial Narrow" w:hAnsi="Arial Narrow"/>
          <w:color w:val="4F4F4F"/>
          <w:sz w:val="26"/>
          <w:szCs w:val="26"/>
        </w:rPr>
      </w:pPr>
      <w:r>
        <w:rPr>
          <w:rFonts w:ascii="Arial Narrow" w:hAnsi="Arial Narrow"/>
          <w:color w:val="4F4F4F"/>
          <w:sz w:val="26"/>
          <w:szCs w:val="26"/>
        </w:rPr>
        <w:t>Звонки принимает дополнительная горячая линия ООО «Межрегиональный расчетный центр», телефон: 8 (8442) 326-000, режим работы: понедельник-пятница с 08:00 до 17:00.</w:t>
      </w:r>
    </w:p>
    <w:p w:rsidR="005E13AE" w:rsidRDefault="005E13AE" w:rsidP="005E13AE">
      <w:pPr>
        <w:pStyle w:val="a6"/>
        <w:shd w:val="clear" w:color="auto" w:fill="FFFFFF"/>
        <w:spacing w:before="0" w:beforeAutospacing="0" w:after="150" w:afterAutospacing="0" w:line="306" w:lineRule="atLeast"/>
        <w:rPr>
          <w:rFonts w:ascii="Arial Narrow" w:hAnsi="Arial Narrow"/>
          <w:color w:val="4F4F4F"/>
          <w:sz w:val="26"/>
          <w:szCs w:val="26"/>
        </w:rPr>
      </w:pPr>
      <w:r>
        <w:rPr>
          <w:rFonts w:ascii="Arial Narrow" w:hAnsi="Arial Narrow"/>
          <w:color w:val="4F4F4F"/>
          <w:sz w:val="26"/>
          <w:szCs w:val="26"/>
        </w:rPr>
        <w:t>Свои обращения потребители могут направить через форму обратной связи на официальном сайте регионального оператора по обращению с ТКО: </w:t>
      </w:r>
      <w:hyperlink r:id="rId6" w:history="1">
        <w:r>
          <w:rPr>
            <w:rStyle w:val="a7"/>
            <w:rFonts w:ascii="Arial Narrow" w:hAnsi="Arial Narrow"/>
            <w:sz w:val="26"/>
            <w:szCs w:val="26"/>
          </w:rPr>
          <w:t>www.citymatic.ru/feedback</w:t>
        </w:r>
      </w:hyperlink>
      <w:r>
        <w:rPr>
          <w:rFonts w:ascii="Arial Narrow" w:hAnsi="Arial Narrow"/>
          <w:color w:val="4F4F4F"/>
          <w:sz w:val="26"/>
          <w:szCs w:val="26"/>
        </w:rPr>
        <w:t>.</w:t>
      </w:r>
    </w:p>
    <w:p w:rsidR="005E13AE" w:rsidRDefault="005E13AE" w:rsidP="005E13AE">
      <w:pPr>
        <w:pStyle w:val="a6"/>
        <w:shd w:val="clear" w:color="auto" w:fill="FFFFFF"/>
        <w:spacing w:before="0" w:beforeAutospacing="0" w:after="150" w:afterAutospacing="0" w:line="306" w:lineRule="atLeast"/>
        <w:rPr>
          <w:rFonts w:ascii="Arial Narrow" w:hAnsi="Arial Narrow"/>
          <w:color w:val="4F4F4F"/>
          <w:sz w:val="26"/>
          <w:szCs w:val="26"/>
        </w:rPr>
      </w:pPr>
      <w:r>
        <w:rPr>
          <w:rFonts w:ascii="Arial Narrow" w:hAnsi="Arial Narrow"/>
          <w:color w:val="4F4F4F"/>
          <w:sz w:val="26"/>
          <w:szCs w:val="26"/>
        </w:rPr>
        <w:t>Для вас также работает контакт-центр ООО «</w:t>
      </w:r>
      <w:proofErr w:type="spellStart"/>
      <w:r>
        <w:rPr>
          <w:rFonts w:ascii="Arial Narrow" w:hAnsi="Arial Narrow"/>
          <w:color w:val="4F4F4F"/>
          <w:sz w:val="26"/>
          <w:szCs w:val="26"/>
        </w:rPr>
        <w:t>Ситиматик</w:t>
      </w:r>
      <w:proofErr w:type="spellEnd"/>
      <w:r>
        <w:rPr>
          <w:rFonts w:ascii="Arial Narrow" w:hAnsi="Arial Narrow"/>
          <w:color w:val="4F4F4F"/>
          <w:sz w:val="26"/>
          <w:szCs w:val="26"/>
        </w:rPr>
        <w:t>-Волгоград»: 8 (8442) 23-23-23; 8 (991) 361-11-36 (ежедневно с 08:00 до 20:00).</w:t>
      </w:r>
    </w:p>
    <w:p w:rsidR="005E13AE" w:rsidRDefault="005E13AE" w:rsidP="005E13AE">
      <w:pPr>
        <w:pStyle w:val="a6"/>
        <w:shd w:val="clear" w:color="auto" w:fill="FFFFFF"/>
        <w:spacing w:before="0" w:beforeAutospacing="0" w:after="150" w:afterAutospacing="0" w:line="306" w:lineRule="atLeast"/>
        <w:rPr>
          <w:rFonts w:ascii="Arial Narrow" w:hAnsi="Arial Narrow"/>
          <w:color w:val="4F4F4F"/>
          <w:sz w:val="26"/>
          <w:szCs w:val="26"/>
        </w:rPr>
      </w:pPr>
      <w:r>
        <w:rPr>
          <w:rFonts w:ascii="Arial Narrow" w:hAnsi="Arial Narrow"/>
          <w:color w:val="4F4F4F"/>
          <w:sz w:val="26"/>
          <w:szCs w:val="26"/>
        </w:rPr>
        <w:t>Напомним, что ПАО «Волгоградэнергосбыт» и ООО «Межрегиональный расчетный центр» являются партнерами ООО «</w:t>
      </w:r>
      <w:proofErr w:type="spellStart"/>
      <w:r>
        <w:rPr>
          <w:rFonts w:ascii="Arial Narrow" w:hAnsi="Arial Narrow"/>
          <w:color w:val="4F4F4F"/>
          <w:sz w:val="26"/>
          <w:szCs w:val="26"/>
        </w:rPr>
        <w:t>Ситиматик</w:t>
      </w:r>
      <w:proofErr w:type="spellEnd"/>
      <w:r>
        <w:rPr>
          <w:rFonts w:ascii="Arial Narrow" w:hAnsi="Arial Narrow"/>
          <w:color w:val="4F4F4F"/>
          <w:sz w:val="26"/>
          <w:szCs w:val="26"/>
        </w:rPr>
        <w:t>-Волгоград» по осуществлению реализации сервисных функций по предоставлению обслуживания потребителям услуги «Обращение с ТКО» по Волгоградской области (кроме г. Волгоград).</w:t>
      </w:r>
    </w:p>
    <w:p w:rsidR="002C5680" w:rsidRPr="007D59AF" w:rsidRDefault="002C5680" w:rsidP="001A5111">
      <w:pPr>
        <w:spacing w:after="0" w:line="288" w:lineRule="auto"/>
        <w:rPr>
          <w:sz w:val="28"/>
          <w:szCs w:val="28"/>
        </w:rPr>
      </w:pPr>
      <w:bookmarkStart w:id="0" w:name="_GoBack"/>
      <w:bookmarkEnd w:id="0"/>
    </w:p>
    <w:sectPr w:rsidR="002C5680" w:rsidRPr="007D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B2"/>
    <w:rsid w:val="001A5111"/>
    <w:rsid w:val="002C5680"/>
    <w:rsid w:val="00375E4C"/>
    <w:rsid w:val="00527243"/>
    <w:rsid w:val="005E13AE"/>
    <w:rsid w:val="007D59AF"/>
    <w:rsid w:val="00B14DFC"/>
    <w:rsid w:val="00B8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0BADA-7E9B-4F64-AC72-442DC71B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4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DF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E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E1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matic.ru/feedback" TargetMode="External"/><Relationship Id="rId5" Type="http://schemas.openxmlformats.org/officeDocument/2006/relationships/hyperlink" Target="https://energosale34.ru/" TargetMode="External"/><Relationship Id="rId4" Type="http://schemas.openxmlformats.org/officeDocument/2006/relationships/hyperlink" Target="https://34.citymatic.ru/fiz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SpecJKH_Dmitr</dc:creator>
  <cp:keywords/>
  <dc:description/>
  <cp:lastModifiedBy>SpecJKH_Dmitr</cp:lastModifiedBy>
  <cp:revision>6</cp:revision>
  <cp:lastPrinted>2023-04-12T06:22:00Z</cp:lastPrinted>
  <dcterms:created xsi:type="dcterms:W3CDTF">2023-03-14T11:28:00Z</dcterms:created>
  <dcterms:modified xsi:type="dcterms:W3CDTF">2023-04-12T06:32:00Z</dcterms:modified>
</cp:coreProperties>
</file>