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510A">
      <w:pPr>
        <w:jc w:val="right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  <w:r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  <w:t>П Р О Е К Т</w:t>
      </w:r>
    </w:p>
    <w:p w14:paraId="0183047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7BA79A6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26DB27F0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4BB9845B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19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5F59675B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232D7BDB">
      <w:pPr>
        <w:widowControl w:val="0"/>
        <w:wordWrap/>
        <w:autoSpaceDE w:val="0"/>
        <w:autoSpaceDN w:val="0"/>
        <w:adjustRightInd w:val="0"/>
        <w:jc w:val="both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42014979">
      <w:pPr>
        <w:widowControl w:val="0"/>
        <w:wordWrap/>
        <w:autoSpaceDE w:val="0"/>
        <w:autoSpaceDN w:val="0"/>
        <w:adjustRightInd w:val="0"/>
        <w:jc w:val="right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350945F5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399DF033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1AC7EAB7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3B67385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3DFB4F53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от _________ г.                                   № ___</w:t>
      </w:r>
    </w:p>
    <w:p w14:paraId="4DAD2502">
      <w:pPr>
        <w:rPr>
          <w:sz w:val="28"/>
          <w:szCs w:val="28"/>
        </w:rPr>
      </w:pPr>
    </w:p>
    <w:p w14:paraId="11963B4E">
      <w:pPr>
        <w:spacing w:line="300" w:lineRule="exact"/>
        <w:jc w:val="center"/>
        <w:rPr>
          <w:rFonts w:hint="default" w:ascii="Arial" w:hAnsi="Arial" w:cs="Arial"/>
          <w:b/>
          <w:bCs w:val="0"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О внесении изменений в постановление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 администрации </w:t>
      </w:r>
      <w:r>
        <w:rPr>
          <w:rFonts w:hint="default" w:ascii="Arial" w:hAnsi="Arial" w:cs="Arial"/>
          <w:b/>
          <w:bCs w:val="0"/>
          <w:sz w:val="24"/>
          <w:szCs w:val="24"/>
        </w:rPr>
        <w:t>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18.06.2021 г. № 19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«Об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</w:t>
      </w:r>
      <w:r>
        <w:rPr>
          <w:rFonts w:hint="default" w:ascii="Arial" w:hAnsi="Arial" w:cs="Arial"/>
          <w:b/>
          <w:bCs w:val="0"/>
          <w:sz w:val="24"/>
          <w:szCs w:val="24"/>
        </w:rPr>
        <w:br w:type="textWrapping"/>
      </w:r>
      <w:r>
        <w:rPr>
          <w:rFonts w:hint="default" w:ascii="Arial" w:hAnsi="Arial" w:cs="Arial"/>
          <w:b/>
          <w:bCs w:val="0"/>
          <w:sz w:val="24"/>
          <w:szCs w:val="24"/>
        </w:rPr>
        <w:t>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</w:t>
      </w:r>
    </w:p>
    <w:p w14:paraId="020F3FB9">
      <w:pPr>
        <w:autoSpaceDE w:val="0"/>
        <w:autoSpaceDN w:val="0"/>
        <w:adjustRightInd w:val="0"/>
        <w:ind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</w:t>
      </w:r>
    </w:p>
    <w:p w14:paraId="738B71AC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федеральными законами от 27 июля 2010 г.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№ 210-ФЗ "Об организации предоставления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spacing w:val="-4"/>
          <w:sz w:val="24"/>
          <w:szCs w:val="24"/>
        </w:rPr>
        <w:t>самоуправления в Российской Федерации", от 08 ноября 2007 № 257-ФЗ "Об автомобильных дорогах</w:t>
      </w:r>
      <w:r>
        <w:rPr>
          <w:rFonts w:hint="default" w:ascii="Arial" w:hAnsi="Arial" w:cs="Arial"/>
          <w:spacing w:val="-4"/>
          <w:sz w:val="24"/>
          <w:szCs w:val="24"/>
        </w:rPr>
        <w:br w:type="textWrapping"/>
      </w:r>
      <w:r>
        <w:rPr>
          <w:rFonts w:hint="default" w:ascii="Arial" w:hAnsi="Arial" w:cs="Arial"/>
          <w:spacing w:val="-4"/>
          <w:sz w:val="24"/>
          <w:szCs w:val="24"/>
        </w:rPr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rFonts w:hint="default" w:ascii="Arial" w:hAnsi="Arial" w:cs="Arial"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от 25 июня 2012 г. № 634" 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Уставом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Сысоевского сельского поселения, администрация Сысоевского сельского поселения Суровикинского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муниципального </w:t>
      </w:r>
      <w:r>
        <w:rPr>
          <w:rFonts w:hint="default" w:ascii="Arial" w:hAnsi="Arial" w:cs="Arial"/>
          <w:b w:val="0"/>
          <w:bCs/>
          <w:sz w:val="24"/>
          <w:szCs w:val="24"/>
        </w:rPr>
        <w:t>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pacing w:val="60"/>
          <w:sz w:val="24"/>
          <w:szCs w:val="24"/>
        </w:rPr>
        <w:t>постановляет:</w:t>
      </w:r>
    </w:p>
    <w:p w14:paraId="2289BA30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 Внести в административный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>, утвержденный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постановлением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от 18.06.2021 г. № 19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1FC812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1.1. В абзаце четвертом подпункта 1.3.2 пункта 1.3 слова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системы).» исключить;</w:t>
      </w:r>
    </w:p>
    <w:p w14:paraId="0DCCC7F0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 Пункт 2.5 изложить в следующей редакции:</w:t>
      </w:r>
    </w:p>
    <w:p w14:paraId="406E1CC0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731EA5AA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В подпункте 2.6.3 пункта 2.6:</w:t>
      </w:r>
    </w:p>
    <w:p w14:paraId="62C73D5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1.3.1. в абзаце первом слова «и (или) Регионального портала государственных и муниципальных услуг» исключить;</w:t>
      </w:r>
    </w:p>
    <w:p w14:paraId="422BE2C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1.3.2. абзац второй признать утратившим силу;</w:t>
      </w:r>
    </w:p>
    <w:p w14:paraId="48AB565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1.3.3. абзацы третий – пятый считать абзацами вторым – четвертым;</w:t>
      </w:r>
    </w:p>
    <w:p w14:paraId="162B5CA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 xml:space="preserve">1.3.4. дополнить абзацами </w:t>
      </w:r>
      <w:r>
        <w:rPr>
          <w:rFonts w:hint="default" w:ascii="Arial" w:hAnsi="Arial" w:cs="Arial"/>
          <w:spacing w:val="-4"/>
          <w:sz w:val="24"/>
          <w:szCs w:val="24"/>
        </w:rPr>
        <w:t>пятым – восьмым</w:t>
      </w:r>
      <w:r>
        <w:rPr>
          <w:rFonts w:hint="default" w:ascii="Arial" w:hAnsi="Arial" w:cs="Arial"/>
          <w:spacing w:val="-6"/>
          <w:sz w:val="24"/>
          <w:szCs w:val="24"/>
        </w:rPr>
        <w:t xml:space="preserve"> следующего содержания:</w:t>
      </w:r>
    </w:p>
    <w:p w14:paraId="52214C04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 выбору заявителя:</w:t>
      </w:r>
    </w:p>
    <w:p w14:paraId="7BF99D85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14:paraId="3988515E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4"/>
          <w:sz w:val="24"/>
          <w:szCs w:val="24"/>
        </w:rPr>
        <w:t>- усиленной (квалифицированной, неквалифицированной) электронной</w:t>
      </w:r>
      <w:r>
        <w:rPr>
          <w:rFonts w:hint="default" w:ascii="Arial" w:hAnsi="Arial" w:cs="Arial"/>
          <w:sz w:val="24"/>
          <w:szCs w:val="24"/>
        </w:rPr>
        <w:t xml:space="preserve"> подписью заявителя (представителя заявителя).</w:t>
      </w:r>
    </w:p>
    <w:p w14:paraId="423A1695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70EA1CB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1.4. пункт 2.7 дополнить подпунктом 5 следующего содержания:</w:t>
      </w:r>
    </w:p>
    <w:p w14:paraId="4A46B215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"5) предоставления на бумажном носителе документов и информации,</w:t>
      </w:r>
      <w:r>
        <w:rPr>
          <w:rFonts w:hint="default" w:ascii="Arial" w:hAnsi="Arial" w:cs="Arial"/>
          <w:sz w:val="24"/>
          <w:szCs w:val="24"/>
        </w:rPr>
        <w:t xml:space="preserve"> электронные образы которых ранее были заверены в соответствии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 пунктом 7.2 части 1 статьи 16 Федерального закона № 210-ФЗ,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1686D695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1.5. В абзаце четвертом пункта 2.8 слова «квалифицированной подписи выявлено несоблюдение установленных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статьей 11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Федерального закона № 63-ФЗ» заменить словами «квалифицированной электронной подписи </w:t>
      </w:r>
      <w:r>
        <w:rPr>
          <w:rFonts w:hint="default" w:ascii="Arial" w:hAnsi="Arial" w:cs="Arial"/>
          <w:spacing w:val="-6"/>
          <w:sz w:val="24"/>
          <w:szCs w:val="24"/>
        </w:rPr>
        <w:t xml:space="preserve">(далее – квалифицированная подпись) выявлено несоблюдение установленных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pacing w:val="-6"/>
          <w:sz w:val="24"/>
          <w:szCs w:val="24"/>
        </w:rPr>
        <w:t>статьей 11</w:t>
      </w:r>
      <w:r>
        <w:rPr>
          <w:rFonts w:hint="default" w:ascii="Arial" w:hAnsi="Arial" w:cs="Arial"/>
          <w:spacing w:val="-6"/>
          <w:sz w:val="24"/>
          <w:szCs w:val="24"/>
        </w:rPr>
        <w:fldChar w:fldCharType="end"/>
      </w:r>
      <w:r>
        <w:rPr>
          <w:rFonts w:hint="default" w:ascii="Arial" w:hAnsi="Arial" w:cs="Arial"/>
          <w:spacing w:val="-6"/>
          <w:sz w:val="24"/>
          <w:szCs w:val="24"/>
        </w:rPr>
        <w:t xml:space="preserve"> Федерального закона от 06 апреля 2011 г.  № 63-ФЗ</w:t>
      </w:r>
      <w:r>
        <w:rPr>
          <w:rFonts w:hint="default" w:ascii="Arial" w:hAnsi="Arial" w:cs="Arial"/>
          <w:sz w:val="24"/>
          <w:szCs w:val="24"/>
        </w:rPr>
        <w:t xml:space="preserve"> «Об электронной подписи» (далее – Федеральный закон № 63-ФЗ)»;</w:t>
      </w:r>
    </w:p>
    <w:p w14:paraId="3AB69EA7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1.6. Пункт 2.11 изложить в следующей редакции:</w:t>
      </w:r>
    </w:p>
    <w:p w14:paraId="29D2E44D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2CFFE7C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1.7. В абзаце четвертом пункта 2.12 слова «информационных систем» заменить словами «Единого портала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муниципальных услуг»;</w:t>
      </w:r>
    </w:p>
    <w:p w14:paraId="148A0D34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1.8. Пункт 2.13 после слова "документов" дополнить словами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"и (или) информации";</w:t>
      </w:r>
    </w:p>
    <w:p w14:paraId="1D61BA6E">
      <w:pPr>
        <w:pStyle w:val="14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1.9. Абзац третий пункта 2.13.1 изложить в следующей редакции:</w:t>
      </w:r>
    </w:p>
    <w:p w14:paraId="1071C4B1">
      <w:pPr>
        <w:pStyle w:val="14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>
        <w:rPr>
          <w:rFonts w:hint="default" w:ascii="Arial" w:hAnsi="Arial" w:cs="Arial"/>
          <w:spacing w:val="-6"/>
          <w:sz w:val="24"/>
          <w:szCs w:val="24"/>
        </w:rPr>
        <w:br w:type="textWrapping"/>
      </w:r>
      <w:r>
        <w:rPr>
          <w:rFonts w:hint="default" w:ascii="Arial" w:hAnsi="Arial" w:cs="Arial"/>
          <w:spacing w:val="-6"/>
          <w:sz w:val="24"/>
          <w:szCs w:val="24"/>
        </w:rPr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hint="default" w:ascii="Arial" w:hAnsi="Arial" w:cs="Arial"/>
          <w:spacing w:val="-6"/>
          <w:sz w:val="24"/>
          <w:szCs w:val="24"/>
        </w:rPr>
        <w:br w:type="textWrapping"/>
      </w:r>
      <w:r>
        <w:rPr>
          <w:rFonts w:hint="default" w:ascii="Arial" w:hAnsi="Arial" w:cs="Arial"/>
          <w:spacing w:val="-6"/>
          <w:sz w:val="24"/>
          <w:szCs w:val="24"/>
        </w:rPr>
        <w:t>и быть оборудованы средствами пожаротушения.";</w:t>
      </w:r>
    </w:p>
    <w:p w14:paraId="54C520DC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1.10. В абзаце четырнадцатом подпункта 2.13.4 пункта 2.13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Региональном портале государственных и муниципальных услуг» исключить;</w:t>
      </w:r>
    </w:p>
    <w:p w14:paraId="7C096EE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1.11. В подпункте 3.1.1 пункта 3.1 слова «</w:t>
      </w:r>
      <w:r>
        <w:rPr>
          <w:rFonts w:hint="default" w:ascii="Arial" w:hAnsi="Arial" w:eastAsia="Calibri" w:cs="Arial"/>
          <w:sz w:val="24"/>
          <w:szCs w:val="24"/>
        </w:rPr>
        <w:t>и (или) Регионального портала государственных и муниципальных услуг» исключить;</w:t>
      </w:r>
    </w:p>
    <w:p w14:paraId="14111DAD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1.12.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14:paraId="02CE1C1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1.13. В абзаце первом подпункта 3.3.7 пункта 3.3 слова «или Регионального портала государственных и муниципальных услуг» исключить;  </w:t>
      </w:r>
    </w:p>
    <w:p w14:paraId="4FF0EF1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1.14. Разделы 4 и 5 исключить</w:t>
      </w:r>
      <w:r>
        <w:rPr>
          <w:rFonts w:hint="default" w:ascii="Arial" w:hAnsi="Arial" w:cs="Arial"/>
          <w:sz w:val="24"/>
          <w:szCs w:val="24"/>
        </w:rPr>
        <w:t>.</w:t>
      </w:r>
    </w:p>
    <w:p w14:paraId="62A1DBB5">
      <w:pPr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 </w:t>
      </w:r>
    </w:p>
    <w:p w14:paraId="08A5EF73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7DFAC1DE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2145497C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10D0DCF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cs="Arial"/>
          <w:b w:val="0"/>
          <w:bCs/>
          <w:sz w:val="24"/>
          <w:szCs w:val="24"/>
          <w:lang w:val="ru"/>
        </w:rPr>
      </w:pPr>
      <w:bookmarkStart w:id="0" w:name="_GoBack"/>
      <w:bookmarkEnd w:id="0"/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    </w:t>
      </w:r>
      <w:r>
        <w:rPr>
          <w:rFonts w:hint="default" w:ascii="Arial" w:hAnsi="Arial" w:cs="Arial"/>
          <w:b w:val="0"/>
          <w:bCs/>
          <w:kern w:val="0"/>
          <w:sz w:val="24"/>
          <w:szCs w:val="24"/>
          <w:lang w:val="ru-RU" w:eastAsia="zh-CN" w:bidi="ar"/>
        </w:rPr>
        <w:t xml:space="preserve">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Пискаревская</w:t>
      </w:r>
    </w:p>
    <w:p w14:paraId="0705A969">
      <w:pPr>
        <w:autoSpaceDE w:val="0"/>
        <w:autoSpaceDN w:val="0"/>
        <w:adjustRightInd w:val="0"/>
        <w:jc w:val="both"/>
      </w:pPr>
    </w:p>
    <w:sectPr>
      <w:pgSz w:w="11906" w:h="16838"/>
      <w:pgMar w:top="1134" w:right="1134" w:bottom="993" w:left="122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6934"/>
    <w:rsid w:val="00040C6F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26405"/>
    <w:rsid w:val="004508BC"/>
    <w:rsid w:val="004815D6"/>
    <w:rsid w:val="00494F75"/>
    <w:rsid w:val="004E509D"/>
    <w:rsid w:val="004F7AC0"/>
    <w:rsid w:val="005E4007"/>
    <w:rsid w:val="00601E9F"/>
    <w:rsid w:val="0064237B"/>
    <w:rsid w:val="00666F00"/>
    <w:rsid w:val="00695D21"/>
    <w:rsid w:val="006A2613"/>
    <w:rsid w:val="006B3C18"/>
    <w:rsid w:val="006D11FC"/>
    <w:rsid w:val="007A249B"/>
    <w:rsid w:val="007C0514"/>
    <w:rsid w:val="007F6A78"/>
    <w:rsid w:val="0084466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A1D1F"/>
    <w:rsid w:val="00B70577"/>
    <w:rsid w:val="00B92785"/>
    <w:rsid w:val="00B96E1D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83F72"/>
    <w:rsid w:val="00F00AF0"/>
    <w:rsid w:val="00F42C2A"/>
    <w:rsid w:val="00F55EA0"/>
    <w:rsid w:val="00F73B9B"/>
    <w:rsid w:val="00F842A4"/>
    <w:rsid w:val="00FA2FFB"/>
    <w:rsid w:val="00FB0AF5"/>
    <w:rsid w:val="00FD4B6E"/>
    <w:rsid w:val="119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0"/>
    <w:rPr>
      <w:vertAlign w:val="superscript"/>
    </w:rPr>
  </w:style>
  <w:style w:type="paragraph" w:customStyle="1" w:styleId="5">
    <w:name w:val="Знак сноски1"/>
    <w:basedOn w:val="1"/>
    <w:link w:val="4"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7"/>
    <w:unhideWhenUsed/>
    <w:uiPriority w:val="0"/>
    <w:pPr>
      <w:suppressAutoHyphens/>
    </w:pPr>
    <w:rPr>
      <w:sz w:val="20"/>
      <w:szCs w:val="20"/>
      <w:lang w:eastAsia="ar-SA"/>
    </w:rPr>
  </w:style>
  <w:style w:type="paragraph" w:styleId="8">
    <w:name w:val="header"/>
    <w:basedOn w:val="1"/>
    <w:link w:val="15"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uiPriority w:val="0"/>
    <w:pPr>
      <w:tabs>
        <w:tab w:val="center" w:pos="4677"/>
        <w:tab w:val="right" w:pos="9355"/>
      </w:tabs>
    </w:pPr>
  </w:style>
  <w:style w:type="paragraph" w:customStyle="1" w:styleId="10">
    <w:name w:val="ConsPlusNormal"/>
    <w:link w:val="11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ConsPlusNormal Знак"/>
    <w:link w:val="10"/>
    <w:qFormat/>
    <w:locked/>
    <w:uiPriority w:val="0"/>
    <w:rPr>
      <w:rFonts w:ascii="Arial" w:hAnsi="Arial" w:cs="Arial"/>
      <w:lang w:val="ru-RU" w:eastAsia="ru-RU" w:bidi="ar-SA"/>
    </w:rPr>
  </w:style>
  <w:style w:type="character" w:customStyle="1" w:styleId="12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3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Верхний колонтитул Знак"/>
    <w:basedOn w:val="2"/>
    <w:link w:val="8"/>
    <w:qFormat/>
    <w:uiPriority w:val="0"/>
    <w:rPr>
      <w:sz w:val="24"/>
      <w:szCs w:val="24"/>
    </w:rPr>
  </w:style>
  <w:style w:type="character" w:customStyle="1" w:styleId="16">
    <w:name w:val="Нижний колонтитул Знак"/>
    <w:basedOn w:val="2"/>
    <w:link w:val="9"/>
    <w:uiPriority w:val="0"/>
    <w:rPr>
      <w:sz w:val="24"/>
      <w:szCs w:val="24"/>
    </w:rPr>
  </w:style>
  <w:style w:type="character" w:customStyle="1" w:styleId="17">
    <w:name w:val="Текст сноски Знак"/>
    <w:basedOn w:val="2"/>
    <w:link w:val="7"/>
    <w:uiPriority w:val="0"/>
    <w:rPr>
      <w:lang w:eastAsia="ar-SA"/>
    </w:rPr>
  </w:style>
  <w:style w:type="character" w:customStyle="1" w:styleId="18">
    <w:name w:val="Символ сноски"/>
    <w:qFormat/>
    <w:uiPriority w:val="0"/>
    <w:rPr>
      <w:vertAlign w:val="superscript"/>
    </w:rPr>
  </w:style>
  <w:style w:type="character" w:customStyle="1" w:styleId="19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7CE2-2777-4302-A81E-25A95CEF2E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АВО</Company>
  <Pages>3</Pages>
  <Words>1206</Words>
  <Characters>6878</Characters>
  <Lines>57</Lines>
  <Paragraphs>16</Paragraphs>
  <TotalTime>1</TotalTime>
  <ScaleCrop>false</ScaleCrop>
  <LinksUpToDate>false</LinksUpToDate>
  <CharactersWithSpaces>8068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2025-04-17T13:57:00Z</dcterms:created>
  <dc:creator>Мальцев Роман Николаевич</dc:creator>
  <cp:lastModifiedBy>Валентина Порошина</cp:lastModifiedBy>
  <cp:lastPrinted>2025-03-31T06:45:00Z</cp:lastPrinted>
  <dcterms:modified xsi:type="dcterms:W3CDTF">2025-06-09T10:46:25Z</dcterms:modified>
  <dc:title>Модельный муниципальный правовой акт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A4CA419B2B25420FA26EA830A944765D_12</vt:lpwstr>
  </property>
</Properties>
</file>